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AA19"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48"/>
          <w:szCs w:val="48"/>
          <w:lang w:eastAsia="it-IT"/>
        </w:rPr>
        <w:t>IN EMILIA-ROMAGNA</w:t>
      </w:r>
      <w:r w:rsidRPr="008D2741">
        <w:rPr>
          <w:rFonts w:ascii="NewCenturySchlbkLTStd" w:eastAsia="Times New Roman" w:hAnsi="NewCenturySchlbkLTStd" w:cs="Times New Roman"/>
          <w:sz w:val="48"/>
          <w:szCs w:val="48"/>
          <w:lang w:eastAsia="it-IT"/>
        </w:rPr>
        <w:br/>
        <w:t>STOP ALLA DESTRA,</w:t>
      </w:r>
      <w:r w:rsidRPr="008D2741">
        <w:rPr>
          <w:rFonts w:ascii="NewCenturySchlbkLTStd" w:eastAsia="Times New Roman" w:hAnsi="NewCenturySchlbkLTStd" w:cs="Times New Roman"/>
          <w:sz w:val="48"/>
          <w:szCs w:val="48"/>
          <w:lang w:eastAsia="it-IT"/>
        </w:rPr>
        <w:br/>
        <w:t xml:space="preserve">MA LA SUA FORZA RESTA RADICATA </w:t>
      </w:r>
    </w:p>
    <w:p w14:paraId="108B69FC"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8"/>
          <w:szCs w:val="28"/>
          <w:lang w:eastAsia="it-IT"/>
        </w:rPr>
        <w:t xml:space="preserve">Sergio Caserta </w:t>
      </w:r>
    </w:p>
    <w:p w14:paraId="4F6DA769"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i/>
          <w:iCs/>
          <w:sz w:val="28"/>
          <w:szCs w:val="28"/>
          <w:lang w:eastAsia="it-IT"/>
        </w:rPr>
        <w:t xml:space="preserve">La sfida nazionale di </w:t>
      </w:r>
      <w:proofErr w:type="spellStart"/>
      <w:r w:rsidRPr="008D2741">
        <w:rPr>
          <w:rFonts w:ascii="NewCenturySchlbkLTStd" w:eastAsia="Times New Roman" w:hAnsi="NewCenturySchlbkLTStd" w:cs="Times New Roman"/>
          <w:i/>
          <w:iCs/>
          <w:sz w:val="28"/>
          <w:szCs w:val="28"/>
          <w:lang w:eastAsia="it-IT"/>
        </w:rPr>
        <w:t>Salvini</w:t>
      </w:r>
      <w:proofErr w:type="spellEnd"/>
      <w:r w:rsidRPr="008D2741">
        <w:rPr>
          <w:rFonts w:ascii="NewCenturySchlbkLTStd" w:eastAsia="Times New Roman" w:hAnsi="NewCenturySchlbkLTStd" w:cs="Times New Roman"/>
          <w:i/>
          <w:iCs/>
          <w:sz w:val="28"/>
          <w:szCs w:val="28"/>
          <w:lang w:eastAsia="it-IT"/>
        </w:rPr>
        <w:t xml:space="preserve"> battuta grazie al movimento delle “Sardine”. Una reazione democratica mobilitata dalla consapevolezza della posta in gioco. </w:t>
      </w:r>
      <w:proofErr w:type="spellStart"/>
      <w:r w:rsidRPr="008D2741">
        <w:rPr>
          <w:rFonts w:ascii="NewCenturySchlbkLTStd" w:eastAsia="Times New Roman" w:hAnsi="NewCenturySchlbkLTStd" w:cs="Times New Roman"/>
          <w:i/>
          <w:iCs/>
          <w:sz w:val="28"/>
          <w:szCs w:val="28"/>
          <w:lang w:eastAsia="it-IT"/>
        </w:rPr>
        <w:t>Bonaccini</w:t>
      </w:r>
      <w:proofErr w:type="spellEnd"/>
      <w:r w:rsidRPr="008D2741">
        <w:rPr>
          <w:rFonts w:ascii="NewCenturySchlbkLTStd" w:eastAsia="Times New Roman" w:hAnsi="NewCenturySchlbkLTStd" w:cs="Times New Roman"/>
          <w:i/>
          <w:iCs/>
          <w:sz w:val="28"/>
          <w:szCs w:val="28"/>
          <w:lang w:eastAsia="it-IT"/>
        </w:rPr>
        <w:t xml:space="preserve"> ha preso posizioni </w:t>
      </w:r>
      <w:proofErr w:type="spellStart"/>
      <w:r w:rsidRPr="008D2741">
        <w:rPr>
          <w:rFonts w:ascii="NewCenturySchlbkLTStd" w:eastAsia="Times New Roman" w:hAnsi="NewCenturySchlbkLTStd" w:cs="Times New Roman"/>
          <w:i/>
          <w:iCs/>
          <w:sz w:val="28"/>
          <w:szCs w:val="28"/>
          <w:lang w:eastAsia="it-IT"/>
        </w:rPr>
        <w:t>piu</w:t>
      </w:r>
      <w:proofErr w:type="spellEnd"/>
      <w:r w:rsidRPr="008D2741">
        <w:rPr>
          <w:rFonts w:ascii="NewCenturySchlbkLTStd" w:eastAsia="Times New Roman" w:hAnsi="NewCenturySchlbkLTStd" w:cs="Times New Roman"/>
          <w:i/>
          <w:iCs/>
          <w:sz w:val="28"/>
          <w:szCs w:val="28"/>
          <w:lang w:eastAsia="it-IT"/>
        </w:rPr>
        <w:t>̀ nette ma restano da superare</w:t>
      </w:r>
      <w:r w:rsidRPr="008D2741">
        <w:rPr>
          <w:rFonts w:ascii="NewCenturySchlbkLTStd" w:eastAsia="Times New Roman" w:hAnsi="NewCenturySchlbkLTStd" w:cs="Times New Roman"/>
          <w:i/>
          <w:iCs/>
          <w:sz w:val="28"/>
          <w:szCs w:val="28"/>
          <w:lang w:eastAsia="it-IT"/>
        </w:rPr>
        <w:br/>
        <w:t xml:space="preserve">i limiti del “buongoverno”: precariato, ambiente, urbanistica, welfare ai privati. Decisivo l’apporto di una sinistra autonoma e unitaria. Il ruolo di Elly </w:t>
      </w:r>
      <w:proofErr w:type="spellStart"/>
      <w:r w:rsidRPr="008D2741">
        <w:rPr>
          <w:rFonts w:ascii="NewCenturySchlbkLTStd" w:eastAsia="Times New Roman" w:hAnsi="NewCenturySchlbkLTStd" w:cs="Times New Roman"/>
          <w:i/>
          <w:iCs/>
          <w:sz w:val="28"/>
          <w:szCs w:val="28"/>
          <w:lang w:eastAsia="it-IT"/>
        </w:rPr>
        <w:t>Schlein</w:t>
      </w:r>
      <w:proofErr w:type="spellEnd"/>
      <w:r w:rsidRPr="008D2741">
        <w:rPr>
          <w:rFonts w:ascii="NewCenturySchlbkLTStd" w:eastAsia="Times New Roman" w:hAnsi="NewCenturySchlbkLTStd" w:cs="Times New Roman"/>
          <w:i/>
          <w:iCs/>
          <w:sz w:val="28"/>
          <w:szCs w:val="28"/>
          <w:lang w:eastAsia="it-IT"/>
        </w:rPr>
        <w:t xml:space="preserve">. </w:t>
      </w:r>
    </w:p>
    <w:p w14:paraId="3CBC5032"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Le elezioni in Emilia-Romagna han- no decretato la riconferma del Presi- dente Stefano </w:t>
      </w:r>
      <w:proofErr w:type="spellStart"/>
      <w:r w:rsidRPr="008D2741">
        <w:rPr>
          <w:rFonts w:ascii="NewCenturySchlbkLTStd" w:eastAsia="Times New Roman" w:hAnsi="NewCenturySchlbkLTStd" w:cs="Times New Roman"/>
          <w:sz w:val="20"/>
          <w:szCs w:val="20"/>
          <w:lang w:eastAsia="it-IT"/>
        </w:rPr>
        <w:t>Bonaccini</w:t>
      </w:r>
      <w:proofErr w:type="spellEnd"/>
      <w:r w:rsidRPr="008D2741">
        <w:rPr>
          <w:rFonts w:ascii="NewCenturySchlbkLTStd" w:eastAsia="Times New Roman" w:hAnsi="NewCenturySchlbkLTStd" w:cs="Times New Roman"/>
          <w:sz w:val="20"/>
          <w:szCs w:val="20"/>
          <w:lang w:eastAsia="it-IT"/>
        </w:rPr>
        <w:t xml:space="preserve"> e del centro- sinistra alla guida della Regione e la sconfitta del centro-destra a trazione leghista, la prima vera battuta d’arresto nell’ascesa di Matteo </w:t>
      </w:r>
      <w:proofErr w:type="spellStart"/>
      <w:r w:rsidRPr="008D2741">
        <w:rPr>
          <w:rFonts w:ascii="NewCenturySchlbkLTStd" w:eastAsia="Times New Roman" w:hAnsi="NewCenturySchlbkLTStd" w:cs="Times New Roman"/>
          <w:sz w:val="20"/>
          <w:szCs w:val="20"/>
          <w:lang w:eastAsia="it-IT"/>
        </w:rPr>
        <w:t>Salvini</w:t>
      </w:r>
      <w:proofErr w:type="spellEnd"/>
      <w:r w:rsidRPr="008D2741">
        <w:rPr>
          <w:rFonts w:ascii="NewCenturySchlbkLTStd" w:eastAsia="Times New Roman" w:hAnsi="NewCenturySchlbkLTStd" w:cs="Times New Roman"/>
          <w:sz w:val="20"/>
          <w:szCs w:val="20"/>
          <w:lang w:eastAsia="it-IT"/>
        </w:rPr>
        <w:t xml:space="preserve">. Un risultato, fino a poche settimane prima del voto, se non insperato, certamente molto incerto: i risultati delle elezioni precedenti, i sondaggi, perfino gli studi dei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seri istituti di ricerca politologica come il “Cattaneo”, prevedevano </w:t>
      </w:r>
      <w:proofErr w:type="gramStart"/>
      <w:r w:rsidRPr="008D2741">
        <w:rPr>
          <w:rFonts w:ascii="NewCenturySchlbkLTStd" w:eastAsia="Times New Roman" w:hAnsi="NewCenturySchlbkLTStd" w:cs="Times New Roman"/>
          <w:sz w:val="20"/>
          <w:szCs w:val="20"/>
          <w:lang w:eastAsia="it-IT"/>
        </w:rPr>
        <w:t>una possi</w:t>
      </w:r>
      <w:proofErr w:type="gramEnd"/>
      <w:r w:rsidRPr="008D2741">
        <w:rPr>
          <w:rFonts w:ascii="NewCenturySchlbkLTStd" w:eastAsia="Times New Roman" w:hAnsi="NewCenturySchlbkLTStd" w:cs="Times New Roman"/>
          <w:sz w:val="20"/>
          <w:szCs w:val="20"/>
          <w:lang w:eastAsia="it-IT"/>
        </w:rPr>
        <w:t xml:space="preserve">- bile affermazione della candidata della Lega, Lucia Borgonzoni, soprattutto a causa di un’ampia fascia di incerti, stimata in circa 20% dell’elettorato. </w:t>
      </w:r>
    </w:p>
    <w:p w14:paraId="1F5D5AF8"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I mesi precedenti erano stati </w:t>
      </w:r>
      <w:proofErr w:type="spellStart"/>
      <w:r w:rsidRPr="008D2741">
        <w:rPr>
          <w:rFonts w:ascii="NewCenturySchlbkLTStd" w:eastAsia="Times New Roman" w:hAnsi="NewCenturySchlbkLTStd" w:cs="Times New Roman"/>
          <w:sz w:val="20"/>
          <w:szCs w:val="20"/>
          <w:lang w:eastAsia="it-IT"/>
        </w:rPr>
        <w:t>carat</w:t>
      </w:r>
      <w:proofErr w:type="spellEnd"/>
      <w:r w:rsidRPr="008D2741">
        <w:rPr>
          <w:rFonts w:ascii="NewCenturySchlbkLTStd" w:eastAsia="Times New Roman" w:hAnsi="NewCenturySchlbkLTStd" w:cs="Times New Roman"/>
          <w:sz w:val="20"/>
          <w:szCs w:val="20"/>
          <w:lang w:eastAsia="it-IT"/>
        </w:rPr>
        <w:t xml:space="preserve">- </w:t>
      </w:r>
      <w:proofErr w:type="spellStart"/>
      <w:r w:rsidRPr="008D2741">
        <w:rPr>
          <w:rFonts w:ascii="NewCenturySchlbkLTStd" w:eastAsia="Times New Roman" w:hAnsi="NewCenturySchlbkLTStd" w:cs="Times New Roman"/>
          <w:sz w:val="20"/>
          <w:szCs w:val="20"/>
          <w:lang w:eastAsia="it-IT"/>
        </w:rPr>
        <w:t>terizzato</w:t>
      </w:r>
      <w:proofErr w:type="spellEnd"/>
      <w:r w:rsidRPr="008D2741">
        <w:rPr>
          <w:rFonts w:ascii="NewCenturySchlbkLTStd" w:eastAsia="Times New Roman" w:hAnsi="NewCenturySchlbkLTStd" w:cs="Times New Roman"/>
          <w:sz w:val="20"/>
          <w:szCs w:val="20"/>
          <w:lang w:eastAsia="it-IT"/>
        </w:rPr>
        <w:t xml:space="preserve"> da una forte tensione nel Governo, costantemente sotto attacco, e i rapporti tra Pd e M5s non era- no per niente distesi e collaborativi, tanto che lo stesso Di Maio, il 23 gennaio, a pochi giorni dal voto in Emi- </w:t>
      </w:r>
      <w:proofErr w:type="spellStart"/>
      <w:r w:rsidRPr="008D2741">
        <w:rPr>
          <w:rFonts w:ascii="NewCenturySchlbkLTStd" w:eastAsia="Times New Roman" w:hAnsi="NewCenturySchlbkLTStd" w:cs="Times New Roman"/>
          <w:sz w:val="20"/>
          <w:szCs w:val="20"/>
          <w:lang w:eastAsia="it-IT"/>
        </w:rPr>
        <w:t>lia</w:t>
      </w:r>
      <w:proofErr w:type="spellEnd"/>
      <w:r w:rsidRPr="008D2741">
        <w:rPr>
          <w:rFonts w:ascii="NewCenturySchlbkLTStd" w:eastAsia="Times New Roman" w:hAnsi="NewCenturySchlbkLTStd" w:cs="Times New Roman"/>
          <w:sz w:val="20"/>
          <w:szCs w:val="20"/>
          <w:lang w:eastAsia="it-IT"/>
        </w:rPr>
        <w:t xml:space="preserve">-Romagna e in Calabria, gettava la spugna dimettendosi da “capo politico” del movimento. </w:t>
      </w:r>
    </w:p>
    <w:p w14:paraId="5B779689"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Le elezioni hanno vissuto due fasi nettamente distinte, prima e dopo il 14 novembre, giorno del grande raduno di Bologna, promosso da quattro ragazzi denominatisi “sardine”, che ha riempito Piazza Maggiore con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di 10.000 persone. </w:t>
      </w:r>
      <w:r w:rsidRPr="008D2741">
        <w:rPr>
          <w:rFonts w:ascii="NewCenturySchlbkLTStd" w:eastAsia="Times New Roman" w:hAnsi="NewCenturySchlbkLTStd" w:cs="Times New Roman"/>
          <w:i/>
          <w:iCs/>
          <w:sz w:val="20"/>
          <w:szCs w:val="20"/>
          <w:lang w:eastAsia="it-IT"/>
        </w:rPr>
        <w:t>Il Resto del Carlino</w:t>
      </w:r>
      <w:r w:rsidRPr="008D2741">
        <w:rPr>
          <w:rFonts w:ascii="NewCenturySchlbkLTStd" w:eastAsia="Times New Roman" w:hAnsi="NewCenturySchlbkLTStd" w:cs="Times New Roman"/>
          <w:sz w:val="20"/>
          <w:szCs w:val="20"/>
          <w:lang w:eastAsia="it-IT"/>
        </w:rPr>
        <w:t xml:space="preserve">, storico giornale cittadino non certo sospettabile di simpatie per la sinistra, titolava il giorno dopo “Sardine, quindicimila al flash </w:t>
      </w:r>
      <w:proofErr w:type="spellStart"/>
      <w:r w:rsidRPr="008D2741">
        <w:rPr>
          <w:rFonts w:ascii="NewCenturySchlbkLTStd" w:eastAsia="Times New Roman" w:hAnsi="NewCenturySchlbkLTStd" w:cs="Times New Roman"/>
          <w:sz w:val="20"/>
          <w:szCs w:val="20"/>
          <w:lang w:eastAsia="it-IT"/>
        </w:rPr>
        <w:t>mob</w:t>
      </w:r>
      <w:proofErr w:type="spellEnd"/>
      <w:r w:rsidRPr="008D2741">
        <w:rPr>
          <w:rFonts w:ascii="NewCenturySchlbkLTStd" w:eastAsia="Times New Roman" w:hAnsi="NewCenturySchlbkLTStd" w:cs="Times New Roman"/>
          <w:sz w:val="20"/>
          <w:szCs w:val="20"/>
          <w:lang w:eastAsia="it-IT"/>
        </w:rPr>
        <w:t xml:space="preserve">. È suonata la sveglia”, mostrando di aver subito percepito la portata di- rompente dell’evento. La manifestazione, infatti, si era tenuta in contrapposizione ed in contemporanea al raduno leghista nel </w:t>
      </w:r>
      <w:proofErr w:type="spellStart"/>
      <w:r w:rsidRPr="008D2741">
        <w:rPr>
          <w:rFonts w:ascii="NewCenturySchlbkLTStd" w:eastAsia="Times New Roman" w:hAnsi="NewCenturySchlbkLTStd" w:cs="Times New Roman"/>
          <w:sz w:val="20"/>
          <w:szCs w:val="20"/>
          <w:lang w:eastAsia="it-IT"/>
        </w:rPr>
        <w:t>PalaDozza</w:t>
      </w:r>
      <w:proofErr w:type="spellEnd"/>
      <w:r w:rsidRPr="008D2741">
        <w:rPr>
          <w:rFonts w:ascii="NewCenturySchlbkLTStd" w:eastAsia="Times New Roman" w:hAnsi="NewCenturySchlbkLTStd" w:cs="Times New Roman"/>
          <w:sz w:val="20"/>
          <w:szCs w:val="20"/>
          <w:lang w:eastAsia="it-IT"/>
        </w:rPr>
        <w:t xml:space="preserve">, edificio simbolo delle manifestazioni della sinistra (vi si tenne il diciannovesimo e penultimo congresso, straordinario, del Pci), mai utilizzato fino a quel momento dalla destra che non aveva mai osato sfidare, o meglio dissacrare, un luogo simbolo della “città rossa” per eccellenza. </w:t>
      </w:r>
    </w:p>
    <w:p w14:paraId="15D6F9B0"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proofErr w:type="spellStart"/>
      <w:r w:rsidRPr="008D2741">
        <w:rPr>
          <w:rFonts w:ascii="NewCenturySchlbkLTStd" w:eastAsia="Times New Roman" w:hAnsi="NewCenturySchlbkLTStd" w:cs="Times New Roman"/>
          <w:sz w:val="20"/>
          <w:szCs w:val="20"/>
          <w:lang w:eastAsia="it-IT"/>
        </w:rPr>
        <w:t>Salvini</w:t>
      </w:r>
      <w:proofErr w:type="spellEnd"/>
      <w:r w:rsidRPr="008D2741">
        <w:rPr>
          <w:rFonts w:ascii="NewCenturySchlbkLTStd" w:eastAsia="Times New Roman" w:hAnsi="NewCenturySchlbkLTStd" w:cs="Times New Roman"/>
          <w:sz w:val="20"/>
          <w:szCs w:val="20"/>
          <w:lang w:eastAsia="it-IT"/>
        </w:rPr>
        <w:t xml:space="preserve">, abile nell’utilizzare in senso strumentale gli stereotipi ed i simboli in obsolescenza, aveva preannunciato per quella manifestazione: “saremo cinquemila”. Da qui aveva preso le mosse la geniale idea di rispondere con un raduno di “6.000 sardine” ammassate in piazza. Una scelta che, nella sua </w:t>
      </w:r>
      <w:proofErr w:type="spellStart"/>
      <w:r w:rsidRPr="008D2741">
        <w:rPr>
          <w:rFonts w:ascii="NewCenturySchlbkLTStd" w:eastAsia="Times New Roman" w:hAnsi="NewCenturySchlbkLTStd" w:cs="Times New Roman"/>
          <w:sz w:val="20"/>
          <w:szCs w:val="20"/>
          <w:lang w:eastAsia="it-IT"/>
        </w:rPr>
        <w:t>semplicita</w:t>
      </w:r>
      <w:proofErr w:type="spellEnd"/>
      <w:r w:rsidRPr="008D2741">
        <w:rPr>
          <w:rFonts w:ascii="NewCenturySchlbkLTStd" w:eastAsia="Times New Roman" w:hAnsi="NewCenturySchlbkLTStd" w:cs="Times New Roman"/>
          <w:sz w:val="20"/>
          <w:szCs w:val="20"/>
          <w:lang w:eastAsia="it-IT"/>
        </w:rPr>
        <w:t xml:space="preserve">̀ e </w:t>
      </w:r>
      <w:proofErr w:type="spellStart"/>
      <w:r w:rsidRPr="008D2741">
        <w:rPr>
          <w:rFonts w:ascii="NewCenturySchlbkLTStd" w:eastAsia="Times New Roman" w:hAnsi="NewCenturySchlbkLTStd" w:cs="Times New Roman"/>
          <w:sz w:val="20"/>
          <w:szCs w:val="20"/>
          <w:lang w:eastAsia="it-IT"/>
        </w:rPr>
        <w:t>linearita</w:t>
      </w:r>
      <w:proofErr w:type="spellEnd"/>
      <w:r w:rsidRPr="008D2741">
        <w:rPr>
          <w:rFonts w:ascii="NewCenturySchlbkLTStd" w:eastAsia="Times New Roman" w:hAnsi="NewCenturySchlbkLTStd" w:cs="Times New Roman"/>
          <w:sz w:val="20"/>
          <w:szCs w:val="20"/>
          <w:lang w:eastAsia="it-IT"/>
        </w:rPr>
        <w:t xml:space="preserve">̀, ha avuto la potenza di capovolgere tutto il senso della </w:t>
      </w:r>
      <w:proofErr w:type="spellStart"/>
      <w:r w:rsidRPr="008D2741">
        <w:rPr>
          <w:rFonts w:ascii="NewCenturySchlbkLTStd" w:eastAsia="Times New Roman" w:hAnsi="NewCenturySchlbkLTStd" w:cs="Times New Roman"/>
          <w:sz w:val="20"/>
          <w:szCs w:val="20"/>
          <w:lang w:eastAsia="it-IT"/>
        </w:rPr>
        <w:t>sfi</w:t>
      </w:r>
      <w:proofErr w:type="spellEnd"/>
      <w:r w:rsidRPr="008D2741">
        <w:rPr>
          <w:rFonts w:ascii="NewCenturySchlbkLTStd" w:eastAsia="Times New Roman" w:hAnsi="NewCenturySchlbkLTStd" w:cs="Times New Roman"/>
          <w:sz w:val="20"/>
          <w:szCs w:val="20"/>
          <w:lang w:eastAsia="it-IT"/>
        </w:rPr>
        <w:t xml:space="preserve">- da elettorale. Fino a quel momento lo scontro ed il confronto erano tra un Presidente uscente, forte di discreti risultati di governo e di uno stiracchiato consenso, bastevoli forse nel caso di un avversario ordinario tra le file dell’opposizione regionale, e un contendente – quello vero: </w:t>
      </w:r>
      <w:proofErr w:type="spellStart"/>
      <w:r w:rsidRPr="008D2741">
        <w:rPr>
          <w:rFonts w:ascii="NewCenturySchlbkLTStd" w:eastAsia="Times New Roman" w:hAnsi="NewCenturySchlbkLTStd" w:cs="Times New Roman"/>
          <w:sz w:val="20"/>
          <w:szCs w:val="20"/>
          <w:lang w:eastAsia="it-IT"/>
        </w:rPr>
        <w:t>Salvini</w:t>
      </w:r>
      <w:proofErr w:type="spellEnd"/>
      <w:r w:rsidRPr="008D2741">
        <w:rPr>
          <w:rFonts w:ascii="NewCenturySchlbkLTStd" w:eastAsia="Times New Roman" w:hAnsi="NewCenturySchlbkLTStd" w:cs="Times New Roman"/>
          <w:sz w:val="20"/>
          <w:szCs w:val="20"/>
          <w:lang w:eastAsia="it-IT"/>
        </w:rPr>
        <w:t xml:space="preserve"> – che ben altra posta aveva messo nel piatto, non solo la conquista dell’ultimo bastione della sinistra, ma la liquidazione del Governo e la presa del potere in Italia. Due partite del tutto diverse, di cui fino al 14 novembre non tutti avevano colto il senso vero, o meglio: molti ne erano consapevoli senza avere gli strumenti per </w:t>
      </w:r>
      <w:proofErr w:type="spellStart"/>
      <w:r w:rsidRPr="008D2741">
        <w:rPr>
          <w:rFonts w:ascii="NewCenturySchlbkLTStd" w:eastAsia="Times New Roman" w:hAnsi="NewCenturySchlbkLTStd" w:cs="Times New Roman"/>
          <w:sz w:val="20"/>
          <w:szCs w:val="20"/>
          <w:lang w:eastAsia="it-IT"/>
        </w:rPr>
        <w:t>com</w:t>
      </w:r>
      <w:proofErr w:type="spellEnd"/>
      <w:r w:rsidRPr="008D2741">
        <w:rPr>
          <w:rFonts w:ascii="NewCenturySchlbkLTStd" w:eastAsia="Times New Roman" w:hAnsi="NewCenturySchlbkLTStd" w:cs="Times New Roman"/>
          <w:sz w:val="20"/>
          <w:szCs w:val="20"/>
          <w:lang w:eastAsia="it-IT"/>
        </w:rPr>
        <w:t xml:space="preserve">- battere. Glieli hanno forniti quattro ragazzi e un popolo che si è con loro svegliato avendo compreso che era in gioco molto di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che una pur </w:t>
      </w:r>
      <w:proofErr w:type="spellStart"/>
      <w:r w:rsidRPr="008D2741">
        <w:rPr>
          <w:rFonts w:ascii="NewCenturySchlbkLTStd" w:eastAsia="Times New Roman" w:hAnsi="NewCenturySchlbkLTStd" w:cs="Times New Roman"/>
          <w:sz w:val="20"/>
          <w:szCs w:val="20"/>
          <w:lang w:eastAsia="it-IT"/>
        </w:rPr>
        <w:t>im</w:t>
      </w:r>
      <w:proofErr w:type="spellEnd"/>
      <w:r w:rsidRPr="008D2741">
        <w:rPr>
          <w:rFonts w:ascii="NewCenturySchlbkLTStd" w:eastAsia="Times New Roman" w:hAnsi="NewCenturySchlbkLTStd" w:cs="Times New Roman"/>
          <w:sz w:val="20"/>
          <w:szCs w:val="20"/>
          <w:lang w:eastAsia="it-IT"/>
        </w:rPr>
        <w:t xml:space="preserve">- portante elezione regionale. </w:t>
      </w:r>
    </w:p>
    <w:p w14:paraId="73358856"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proofErr w:type="spellStart"/>
      <w:r w:rsidRPr="008D2741">
        <w:rPr>
          <w:rFonts w:ascii="Palatino" w:eastAsia="Times New Roman" w:hAnsi="Palatino" w:cs="Times New Roman"/>
          <w:b/>
          <w:bCs/>
          <w:lang w:eastAsia="it-IT"/>
        </w:rPr>
        <w:t>Perche</w:t>
      </w:r>
      <w:proofErr w:type="spellEnd"/>
      <w:r w:rsidRPr="008D2741">
        <w:rPr>
          <w:rFonts w:ascii="Palatino" w:eastAsia="Times New Roman" w:hAnsi="Palatino" w:cs="Times New Roman"/>
          <w:b/>
          <w:bCs/>
          <w:lang w:eastAsia="it-IT"/>
        </w:rPr>
        <w:t xml:space="preserve">́ la Lega è cresciuta </w:t>
      </w:r>
    </w:p>
    <w:p w14:paraId="67BC3C4F"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proofErr w:type="spellStart"/>
      <w:r w:rsidRPr="008D2741">
        <w:rPr>
          <w:rFonts w:ascii="NewCenturySchlbkLTStd" w:eastAsia="Times New Roman" w:hAnsi="NewCenturySchlbkLTStd" w:cs="Times New Roman"/>
          <w:sz w:val="20"/>
          <w:szCs w:val="20"/>
          <w:lang w:eastAsia="it-IT"/>
        </w:rPr>
        <w:t>Perche</w:t>
      </w:r>
      <w:proofErr w:type="spellEnd"/>
      <w:r w:rsidRPr="008D2741">
        <w:rPr>
          <w:rFonts w:ascii="NewCenturySchlbkLTStd" w:eastAsia="Times New Roman" w:hAnsi="NewCenturySchlbkLTStd" w:cs="Times New Roman"/>
          <w:sz w:val="20"/>
          <w:szCs w:val="20"/>
          <w:lang w:eastAsia="it-IT"/>
        </w:rPr>
        <w:t xml:space="preserve">́ la Regione Emilia-Romagna era diventata contendibile dalla destra? È questa la domanda alla quale oggi, avendo evitato il peggio, si </w:t>
      </w:r>
      <w:proofErr w:type="spellStart"/>
      <w:r w:rsidRPr="008D2741">
        <w:rPr>
          <w:rFonts w:ascii="NewCenturySchlbkLTStd" w:eastAsia="Times New Roman" w:hAnsi="NewCenturySchlbkLTStd" w:cs="Times New Roman"/>
          <w:sz w:val="20"/>
          <w:szCs w:val="20"/>
          <w:lang w:eastAsia="it-IT"/>
        </w:rPr>
        <w:t>puo</w:t>
      </w:r>
      <w:proofErr w:type="spellEnd"/>
      <w:r w:rsidRPr="008D2741">
        <w:rPr>
          <w:rFonts w:ascii="NewCenturySchlbkLTStd" w:eastAsia="Times New Roman" w:hAnsi="NewCenturySchlbkLTStd" w:cs="Times New Roman"/>
          <w:sz w:val="20"/>
          <w:szCs w:val="20"/>
          <w:lang w:eastAsia="it-IT"/>
        </w:rPr>
        <w:t xml:space="preserve">̀ rispondere con (relativa) </w:t>
      </w:r>
      <w:proofErr w:type="spellStart"/>
      <w:r w:rsidRPr="008D2741">
        <w:rPr>
          <w:rFonts w:ascii="NewCenturySchlbkLTStd" w:eastAsia="Times New Roman" w:hAnsi="NewCenturySchlbkLTStd" w:cs="Times New Roman"/>
          <w:sz w:val="20"/>
          <w:szCs w:val="20"/>
          <w:lang w:eastAsia="it-IT"/>
        </w:rPr>
        <w:t>serenita</w:t>
      </w:r>
      <w:proofErr w:type="spellEnd"/>
      <w:r w:rsidRPr="008D2741">
        <w:rPr>
          <w:rFonts w:ascii="NewCenturySchlbkLTStd" w:eastAsia="Times New Roman" w:hAnsi="NewCenturySchlbkLTStd" w:cs="Times New Roman"/>
          <w:sz w:val="20"/>
          <w:szCs w:val="20"/>
          <w:lang w:eastAsia="it-IT"/>
        </w:rPr>
        <w:t xml:space="preserve">̀ ma riconoscendo che le cause profonde che hanno determinato la crescita, anche in Emilia-Romagna, del consenso alla destra, e a </w:t>
      </w:r>
      <w:proofErr w:type="spellStart"/>
      <w:r w:rsidRPr="008D2741">
        <w:rPr>
          <w:rFonts w:ascii="NewCenturySchlbkLTStd" w:eastAsia="Times New Roman" w:hAnsi="NewCenturySchlbkLTStd" w:cs="Times New Roman"/>
          <w:sz w:val="20"/>
          <w:szCs w:val="20"/>
          <w:lang w:eastAsia="it-IT"/>
        </w:rPr>
        <w:t>Salvini</w:t>
      </w:r>
      <w:proofErr w:type="spellEnd"/>
      <w:r w:rsidRPr="008D2741">
        <w:rPr>
          <w:rFonts w:ascii="NewCenturySchlbkLTStd" w:eastAsia="Times New Roman" w:hAnsi="NewCenturySchlbkLTStd" w:cs="Times New Roman"/>
          <w:sz w:val="20"/>
          <w:szCs w:val="20"/>
          <w:lang w:eastAsia="it-IT"/>
        </w:rPr>
        <w:t xml:space="preserve"> in particolare, non sono solo il frutto delle difficoltà dell’ultimo periodo ma sono l’ultimo tratto di un processo che, come anche in diverse altre zone del Paese, risale indietro nel tempo. Se infatti osserviamo i dati (tabella 1) delle ultime quattro </w:t>
      </w:r>
      <w:r w:rsidRPr="008D2741">
        <w:rPr>
          <w:rFonts w:ascii="NewCenturySchlbkLTStd" w:eastAsia="Times New Roman" w:hAnsi="NewCenturySchlbkLTStd" w:cs="Times New Roman"/>
          <w:sz w:val="20"/>
          <w:szCs w:val="20"/>
          <w:lang w:eastAsia="it-IT"/>
        </w:rPr>
        <w:lastRenderedPageBreak/>
        <w:t xml:space="preserve">elezioni tenute in Emilia-Romagna, vediamo come l’elettorato aveva attribuito </w:t>
      </w:r>
      <w:proofErr w:type="spellStart"/>
      <w:r w:rsidRPr="008D2741">
        <w:rPr>
          <w:rFonts w:ascii="NewCenturySchlbkLTStd" w:eastAsia="Times New Roman" w:hAnsi="NewCenturySchlbkLTStd" w:cs="Times New Roman"/>
          <w:sz w:val="20"/>
          <w:szCs w:val="20"/>
          <w:lang w:eastAsia="it-IT"/>
        </w:rPr>
        <w:t>gia</w:t>
      </w:r>
      <w:proofErr w:type="spellEnd"/>
      <w:r w:rsidRPr="008D2741">
        <w:rPr>
          <w:rFonts w:ascii="NewCenturySchlbkLTStd" w:eastAsia="Times New Roman" w:hAnsi="NewCenturySchlbkLTStd" w:cs="Times New Roman"/>
          <w:sz w:val="20"/>
          <w:szCs w:val="20"/>
          <w:lang w:eastAsia="it-IT"/>
        </w:rPr>
        <w:t xml:space="preserve">̀ dal 2014 (l’anno in cui votò clamorosamente solo il 37%) un forte consenso al M5s e alla Lega, indebolendo contemporaneamente, in alcuni casi fino a prosciugarlo, il sostegno alle sinistre. </w:t>
      </w:r>
    </w:p>
    <w:p w14:paraId="3B628049"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Inutile ricordare che gli anni tra il 2014 e il 2018 sono stati quelli della “cura Monti”, del </w:t>
      </w:r>
      <w:r w:rsidRPr="008D2741">
        <w:rPr>
          <w:rFonts w:ascii="NewCenturySchlbkLTStd" w:eastAsia="Times New Roman" w:hAnsi="NewCenturySchlbkLTStd" w:cs="Times New Roman"/>
          <w:i/>
          <w:iCs/>
          <w:sz w:val="20"/>
          <w:szCs w:val="20"/>
          <w:lang w:eastAsia="it-IT"/>
        </w:rPr>
        <w:t xml:space="preserve">Jobs </w:t>
      </w:r>
      <w:proofErr w:type="spellStart"/>
      <w:r w:rsidRPr="008D2741">
        <w:rPr>
          <w:rFonts w:ascii="NewCenturySchlbkLTStd" w:eastAsia="Times New Roman" w:hAnsi="NewCenturySchlbkLTStd" w:cs="Times New Roman"/>
          <w:i/>
          <w:iCs/>
          <w:sz w:val="20"/>
          <w:szCs w:val="20"/>
          <w:lang w:eastAsia="it-IT"/>
        </w:rPr>
        <w:t>act</w:t>
      </w:r>
      <w:proofErr w:type="spellEnd"/>
      <w:r w:rsidRPr="008D2741">
        <w:rPr>
          <w:rFonts w:ascii="NewCenturySchlbkLTStd" w:eastAsia="Times New Roman" w:hAnsi="NewCenturySchlbkLTStd" w:cs="Times New Roman"/>
          <w:sz w:val="20"/>
          <w:szCs w:val="20"/>
          <w:lang w:eastAsia="it-IT"/>
        </w:rPr>
        <w:t xml:space="preserve">, della “buona scuola”, della “riforma” costituzionale bocciata al referendum, della spinta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forte operata dall’allora </w:t>
      </w:r>
      <w:r w:rsidRPr="008D2741">
        <w:rPr>
          <w:rFonts w:ascii="NewCenturySchlbkLTStd" w:eastAsia="Times New Roman" w:hAnsi="NewCenturySchlbkLTStd" w:cs="Times New Roman"/>
          <w:i/>
          <w:iCs/>
          <w:sz w:val="20"/>
          <w:szCs w:val="20"/>
          <w:lang w:eastAsia="it-IT"/>
        </w:rPr>
        <w:t xml:space="preserve">leader </w:t>
      </w:r>
      <w:r w:rsidRPr="008D2741">
        <w:rPr>
          <w:rFonts w:ascii="NewCenturySchlbkLTStd" w:eastAsia="Times New Roman" w:hAnsi="NewCenturySchlbkLTStd" w:cs="Times New Roman"/>
          <w:sz w:val="20"/>
          <w:szCs w:val="20"/>
          <w:lang w:eastAsia="it-IT"/>
        </w:rPr>
        <w:t xml:space="preserve">di governo e di partito a inclinare l’asse del Partito democratico a destra, fino a provocare l’ultima lacerante scissione con una parte fondamentale della sinistra storica. È evidente come questa politica non poteva che condurre a risultati elettorali negativi anche in Emilia-Romagna, come si evidenza dai dati delle politiche del 2018 in cui, se pur recuperando in voti assoluti – e solo in parte rispetto al disastro delle regionali del 2014 – il Pd in termini percentuali viene scavalcato dal M5S, mentre la coalizione di centrodestra si avvicina pericolosamente a 2 punti in percentuale dal centro-sinistra. </w:t>
      </w:r>
    </w:p>
    <w:p w14:paraId="3A40407C" w14:textId="77777777" w:rsidR="00C31CD7" w:rsidRPr="008D2741" w:rsidRDefault="008D2741" w:rsidP="00C31CD7">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L’anno dopo la Lega compie il balzo: alle elezioni europee taglia il traguardo di primo partito con il centro- destra che supera di ben 5 punti il centro-sinistra. Insomma, vi erano ormai tutte le premesse </w:t>
      </w:r>
      <w:proofErr w:type="spellStart"/>
      <w:r w:rsidRPr="008D2741">
        <w:rPr>
          <w:rFonts w:ascii="NewCenturySchlbkLTStd" w:eastAsia="Times New Roman" w:hAnsi="NewCenturySchlbkLTStd" w:cs="Times New Roman"/>
          <w:sz w:val="20"/>
          <w:szCs w:val="20"/>
          <w:lang w:eastAsia="it-IT"/>
        </w:rPr>
        <w:t>perche</w:t>
      </w:r>
      <w:proofErr w:type="spellEnd"/>
      <w:r w:rsidRPr="008D2741">
        <w:rPr>
          <w:rFonts w:ascii="NewCenturySchlbkLTStd" w:eastAsia="Times New Roman" w:hAnsi="NewCenturySchlbkLTStd" w:cs="Times New Roman"/>
          <w:sz w:val="20"/>
          <w:szCs w:val="20"/>
          <w:lang w:eastAsia="it-IT"/>
        </w:rPr>
        <w:t xml:space="preserve">́ alle elezioni regionali arrivasse il colpo di grazia. </w:t>
      </w:r>
      <w:proofErr w:type="spellStart"/>
      <w:r w:rsidRPr="008D2741">
        <w:rPr>
          <w:rFonts w:ascii="NewCenturySchlbkLTStd" w:eastAsia="Times New Roman" w:hAnsi="NewCenturySchlbkLTStd" w:cs="Times New Roman"/>
          <w:sz w:val="20"/>
          <w:szCs w:val="20"/>
          <w:lang w:eastAsia="it-IT"/>
        </w:rPr>
        <w:t>Cio</w:t>
      </w:r>
      <w:proofErr w:type="spellEnd"/>
      <w:r w:rsidRPr="008D2741">
        <w:rPr>
          <w:rFonts w:ascii="NewCenturySchlbkLTStd" w:eastAsia="Times New Roman" w:hAnsi="NewCenturySchlbkLTStd" w:cs="Times New Roman"/>
          <w:sz w:val="20"/>
          <w:szCs w:val="20"/>
          <w:lang w:eastAsia="it-IT"/>
        </w:rPr>
        <w:t xml:space="preserve">̀ non è accaduto, fortunatamente: ma non </w:t>
      </w:r>
      <w:proofErr w:type="spellStart"/>
      <w:r w:rsidRPr="008D2741">
        <w:rPr>
          <w:rFonts w:ascii="NewCenturySchlbkLTStd" w:eastAsia="Times New Roman" w:hAnsi="NewCenturySchlbkLTStd" w:cs="Times New Roman"/>
          <w:sz w:val="20"/>
          <w:szCs w:val="20"/>
          <w:lang w:eastAsia="it-IT"/>
        </w:rPr>
        <w:t>perche</w:t>
      </w:r>
      <w:proofErr w:type="spellEnd"/>
      <w:r w:rsidRPr="008D2741">
        <w:rPr>
          <w:rFonts w:ascii="NewCenturySchlbkLTStd" w:eastAsia="Times New Roman" w:hAnsi="NewCenturySchlbkLTStd" w:cs="Times New Roman"/>
          <w:sz w:val="20"/>
          <w:szCs w:val="20"/>
          <w:lang w:eastAsia="it-IT"/>
        </w:rPr>
        <w:t xml:space="preserve">́, nel frattempo, sono </w:t>
      </w:r>
      <w:r w:rsidR="00C31CD7" w:rsidRPr="008D2741">
        <w:rPr>
          <w:rFonts w:ascii="NewCenturySchlbkLTStd" w:eastAsia="Times New Roman" w:hAnsi="NewCenturySchlbkLTStd" w:cs="Times New Roman"/>
          <w:sz w:val="20"/>
          <w:szCs w:val="20"/>
          <w:lang w:eastAsia="it-IT"/>
        </w:rPr>
        <w:t xml:space="preserve">avvenuti cambiamenti clamorosi. Penso che il sussulto determinato dalle “sardine” abbia </w:t>
      </w:r>
      <w:proofErr w:type="spellStart"/>
      <w:r w:rsidR="00C31CD7" w:rsidRPr="008D2741">
        <w:rPr>
          <w:rFonts w:ascii="NewCenturySchlbkLTStd" w:eastAsia="Times New Roman" w:hAnsi="NewCenturySchlbkLTStd" w:cs="Times New Roman"/>
          <w:sz w:val="20"/>
          <w:szCs w:val="20"/>
          <w:lang w:eastAsia="it-IT"/>
        </w:rPr>
        <w:t>mes</w:t>
      </w:r>
      <w:proofErr w:type="spellEnd"/>
      <w:r w:rsidR="00C31CD7" w:rsidRPr="008D2741">
        <w:rPr>
          <w:rFonts w:ascii="NewCenturySchlbkLTStd" w:eastAsia="Times New Roman" w:hAnsi="NewCenturySchlbkLTStd" w:cs="Times New Roman"/>
          <w:sz w:val="20"/>
          <w:szCs w:val="20"/>
          <w:lang w:eastAsia="it-IT"/>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26"/>
      </w:tblGrid>
      <w:tr w:rsidR="00C31CD7" w:rsidRPr="008D2741" w14:paraId="0841B2F0" w14:textId="77777777" w:rsidTr="00D63426">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4DF69868" w14:textId="77777777" w:rsidR="00C31CD7" w:rsidRPr="008D2741" w:rsidRDefault="00C31CD7" w:rsidP="00D63426">
            <w:pPr>
              <w:spacing w:before="100" w:beforeAutospacing="1" w:after="100" w:afterAutospacing="1"/>
              <w:rPr>
                <w:rFonts w:ascii="Times New Roman" w:eastAsia="Times New Roman" w:hAnsi="Times New Roman" w:cs="Times New Roman"/>
                <w:lang w:eastAsia="it-IT"/>
              </w:rPr>
            </w:pPr>
            <w:r w:rsidRPr="008D2741">
              <w:rPr>
                <w:rFonts w:ascii="Calibri" w:eastAsia="Times New Roman" w:hAnsi="Calibri" w:cs="Calibri"/>
                <w:b/>
                <w:bCs/>
                <w:sz w:val="18"/>
                <w:szCs w:val="18"/>
                <w:lang w:eastAsia="it-IT"/>
              </w:rPr>
              <w:t>T</w:t>
            </w:r>
            <w:r w:rsidRPr="008D2741">
              <w:rPr>
                <w:rFonts w:ascii="Calibri" w:eastAsia="Times New Roman" w:hAnsi="Calibri" w:cs="Calibri"/>
                <w:b/>
                <w:bCs/>
                <w:sz w:val="14"/>
                <w:szCs w:val="14"/>
                <w:lang w:eastAsia="it-IT"/>
              </w:rPr>
              <w:t xml:space="preserve">ABELLA </w:t>
            </w:r>
            <w:r w:rsidRPr="008D2741">
              <w:rPr>
                <w:rFonts w:ascii="Calibri" w:eastAsia="Times New Roman" w:hAnsi="Calibri" w:cs="Calibri"/>
                <w:b/>
                <w:bCs/>
                <w:sz w:val="18"/>
                <w:szCs w:val="18"/>
                <w:lang w:eastAsia="it-IT"/>
              </w:rPr>
              <w:t xml:space="preserve">1 -Ultime quattro elezioni in Emilia-Romagna </w:t>
            </w:r>
          </w:p>
        </w:tc>
      </w:tr>
      <w:tr w:rsidR="00C31CD7" w:rsidRPr="008D2741" w14:paraId="004B0135" w14:textId="77777777" w:rsidTr="00D63426">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5B7A5CE7" w14:textId="77777777" w:rsidR="00C31CD7" w:rsidRPr="008D2741" w:rsidRDefault="00C31CD7" w:rsidP="00D63426">
            <w:pPr>
              <w:rPr>
                <w:rFonts w:ascii="Times New Roman" w:eastAsia="Times New Roman" w:hAnsi="Times New Roman" w:cs="Times New Roman"/>
                <w:lang w:eastAsia="it-IT"/>
              </w:rPr>
            </w:pPr>
            <w:r w:rsidRPr="008D2741">
              <w:rPr>
                <w:rFonts w:ascii="Times New Roman" w:eastAsia="Times New Roman" w:hAnsi="Times New Roman" w:cs="Times New Roman"/>
                <w:lang w:eastAsia="it-IT"/>
              </w:rPr>
              <w:fldChar w:fldCharType="begin"/>
            </w:r>
            <w:r>
              <w:rPr>
                <w:rFonts w:ascii="Times New Roman" w:eastAsia="Times New Roman" w:hAnsi="Times New Roman" w:cs="Times New Roman"/>
                <w:lang w:eastAsia="it-IT"/>
              </w:rPr>
              <w:instrText xml:space="preserve"> INCLUDEPICTURE "C:\\var\\folders\\_l\\0bs_6rvx29s3yd72vyhbxjt00000gn\\T\\com.microsoft.Word\\WebArchiveCopyPasteTempFiles\\page2image19201680" \* MERGEFORMAT </w:instrText>
            </w:r>
            <w:r w:rsidRPr="008D2741">
              <w:rPr>
                <w:rFonts w:ascii="Times New Roman" w:eastAsia="Times New Roman" w:hAnsi="Times New Roman" w:cs="Times New Roman"/>
                <w:lang w:eastAsia="it-IT"/>
              </w:rPr>
              <w:fldChar w:fldCharType="separate"/>
            </w:r>
            <w:r w:rsidRPr="008D2741">
              <w:rPr>
                <w:rFonts w:ascii="Times New Roman" w:eastAsia="Times New Roman" w:hAnsi="Times New Roman" w:cs="Times New Roman"/>
                <w:noProof/>
                <w:lang w:eastAsia="it-IT"/>
              </w:rPr>
              <w:drawing>
                <wp:inline distT="0" distB="0" distL="0" distR="0" wp14:anchorId="0B9B68D9" wp14:editId="641209D2">
                  <wp:extent cx="6116320" cy="2379980"/>
                  <wp:effectExtent l="0" t="0" r="5080" b="0"/>
                  <wp:docPr id="12" name="Immagine 12" descr="page2image1920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92016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2379980"/>
                          </a:xfrm>
                          <a:prstGeom prst="rect">
                            <a:avLst/>
                          </a:prstGeom>
                          <a:noFill/>
                          <a:ln>
                            <a:noFill/>
                          </a:ln>
                        </pic:spPr>
                      </pic:pic>
                    </a:graphicData>
                  </a:graphic>
                </wp:inline>
              </w:drawing>
            </w:r>
            <w:r w:rsidRPr="008D2741">
              <w:rPr>
                <w:rFonts w:ascii="Times New Roman" w:eastAsia="Times New Roman" w:hAnsi="Times New Roman" w:cs="Times New Roman"/>
                <w:lang w:eastAsia="it-IT"/>
              </w:rPr>
              <w:fldChar w:fldCharType="end"/>
            </w:r>
          </w:p>
        </w:tc>
      </w:tr>
      <w:tr w:rsidR="00C31CD7" w:rsidRPr="008D2741" w14:paraId="5C9E293A" w14:textId="77777777" w:rsidTr="00D63426">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587A0852" w14:textId="77777777" w:rsidR="00C31CD7" w:rsidRPr="008D2741" w:rsidRDefault="00C31CD7" w:rsidP="00D63426">
            <w:pPr>
              <w:spacing w:before="100" w:beforeAutospacing="1" w:after="100" w:afterAutospacing="1"/>
              <w:rPr>
                <w:rFonts w:ascii="Times New Roman" w:eastAsia="Times New Roman" w:hAnsi="Times New Roman" w:cs="Times New Roman"/>
                <w:lang w:eastAsia="it-IT"/>
              </w:rPr>
            </w:pPr>
            <w:r w:rsidRPr="008D2741">
              <w:rPr>
                <w:rFonts w:ascii="Calibri" w:eastAsia="Times New Roman" w:hAnsi="Calibri" w:cs="Calibri"/>
                <w:i/>
                <w:iCs/>
                <w:sz w:val="18"/>
                <w:szCs w:val="18"/>
                <w:lang w:eastAsia="it-IT"/>
              </w:rPr>
              <w:t>Fonte</w:t>
            </w:r>
            <w:r w:rsidRPr="008D2741">
              <w:rPr>
                <w:rFonts w:ascii="Calibri" w:eastAsia="Times New Roman" w:hAnsi="Calibri" w:cs="Calibri"/>
                <w:sz w:val="18"/>
                <w:szCs w:val="18"/>
                <w:lang w:eastAsia="it-IT"/>
              </w:rPr>
              <w:t xml:space="preserve">: Regione Emilia-Romagna. </w:t>
            </w:r>
          </w:p>
        </w:tc>
      </w:tr>
    </w:tbl>
    <w:p w14:paraId="3AA06C77" w14:textId="77777777" w:rsidR="00C31CD7" w:rsidRPr="008D2741" w:rsidRDefault="00C31CD7" w:rsidP="00C31CD7">
      <w:pPr>
        <w:rPr>
          <w:rFonts w:ascii="Times New Roman" w:eastAsia="Times New Roman" w:hAnsi="Times New Roman" w:cs="Times New Roman"/>
          <w:lang w:eastAsia="it-IT"/>
        </w:rPr>
      </w:pPr>
    </w:p>
    <w:p w14:paraId="11C96DB9" w14:textId="376DD544" w:rsidR="008D2741" w:rsidRPr="008D2741" w:rsidRDefault="008D2741" w:rsidP="00C31CD7">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so in movimento una straordinaria </w:t>
      </w:r>
      <w:proofErr w:type="spellStart"/>
      <w:r w:rsidRPr="008D2741">
        <w:rPr>
          <w:rFonts w:ascii="NewCenturySchlbkLTStd" w:eastAsia="Times New Roman" w:hAnsi="NewCenturySchlbkLTStd" w:cs="Times New Roman"/>
          <w:sz w:val="20"/>
          <w:szCs w:val="20"/>
          <w:lang w:eastAsia="it-IT"/>
        </w:rPr>
        <w:t>quantita</w:t>
      </w:r>
      <w:proofErr w:type="spellEnd"/>
      <w:r w:rsidRPr="008D2741">
        <w:rPr>
          <w:rFonts w:ascii="NewCenturySchlbkLTStd" w:eastAsia="Times New Roman" w:hAnsi="NewCenturySchlbkLTStd" w:cs="Times New Roman"/>
          <w:sz w:val="20"/>
          <w:szCs w:val="20"/>
          <w:lang w:eastAsia="it-IT"/>
        </w:rPr>
        <w:t xml:space="preserve">̀ di forze, anche le stesse che avevano puntato ad una competizione sottotraccia nella speranza illusoria di evitare uno scontro duro con la destra. Invece è stata proprio la nuova consapevolezza di trovarsi di fronte ad una scelta dirimente, ad una prospettiva radicalmente diversa, tutta fuori dallo schema che aveva caratterizzato la dinamica politica emiliano-romagnola, ad aver compattato un elettorato fino a quel momento disorientato e frammentato. </w:t>
      </w:r>
    </w:p>
    <w:p w14:paraId="77830FF2"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Palatino" w:eastAsia="Times New Roman" w:hAnsi="Palatino" w:cs="Times New Roman"/>
          <w:b/>
          <w:bCs/>
          <w:lang w:eastAsia="it-IT"/>
        </w:rPr>
        <w:t xml:space="preserve">Un disagio sociale rimosso </w:t>
      </w:r>
    </w:p>
    <w:p w14:paraId="7A07AA86"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Lo stesso </w:t>
      </w:r>
      <w:proofErr w:type="spellStart"/>
      <w:r w:rsidRPr="008D2741">
        <w:rPr>
          <w:rFonts w:ascii="NewCenturySchlbkLTStd" w:eastAsia="Times New Roman" w:hAnsi="NewCenturySchlbkLTStd" w:cs="Times New Roman"/>
          <w:sz w:val="20"/>
          <w:szCs w:val="20"/>
          <w:lang w:eastAsia="it-IT"/>
        </w:rPr>
        <w:t>Bonaccini</w:t>
      </w:r>
      <w:proofErr w:type="spellEnd"/>
      <w:r w:rsidRPr="008D2741">
        <w:rPr>
          <w:rFonts w:ascii="NewCenturySchlbkLTStd" w:eastAsia="Times New Roman" w:hAnsi="NewCenturySchlbkLTStd" w:cs="Times New Roman"/>
          <w:sz w:val="20"/>
          <w:szCs w:val="20"/>
          <w:lang w:eastAsia="it-IT"/>
        </w:rPr>
        <w:t xml:space="preserve">, rispetto alla fase precedente, era riuscito a conferire tono e contenuti molto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netti alla comunicazione elettorale men- tre la nuova, inattesa, situazione aveva spinto </w:t>
      </w:r>
      <w:proofErr w:type="spellStart"/>
      <w:r w:rsidRPr="008D2741">
        <w:rPr>
          <w:rFonts w:ascii="NewCenturySchlbkLTStd" w:eastAsia="Times New Roman" w:hAnsi="NewCenturySchlbkLTStd" w:cs="Times New Roman"/>
          <w:sz w:val="20"/>
          <w:szCs w:val="20"/>
          <w:lang w:eastAsia="it-IT"/>
        </w:rPr>
        <w:t>Salvini</w:t>
      </w:r>
      <w:proofErr w:type="spellEnd"/>
      <w:r w:rsidRPr="008D2741">
        <w:rPr>
          <w:rFonts w:ascii="NewCenturySchlbkLTStd" w:eastAsia="Times New Roman" w:hAnsi="NewCenturySchlbkLTStd" w:cs="Times New Roman"/>
          <w:sz w:val="20"/>
          <w:szCs w:val="20"/>
          <w:lang w:eastAsia="it-IT"/>
        </w:rPr>
        <w:t xml:space="preserve"> ad incaute ed infelici forzature, tali da incrinare il consenso nel </w:t>
      </w:r>
      <w:r w:rsidRPr="008D2741">
        <w:rPr>
          <w:rFonts w:ascii="NewCenturySchlbkLTStd" w:eastAsia="Times New Roman" w:hAnsi="NewCenturySchlbkLTStd" w:cs="Times New Roman"/>
          <w:i/>
          <w:iCs/>
          <w:sz w:val="20"/>
          <w:szCs w:val="20"/>
          <w:lang w:eastAsia="it-IT"/>
        </w:rPr>
        <w:t xml:space="preserve">rush </w:t>
      </w:r>
      <w:r w:rsidRPr="008D2741">
        <w:rPr>
          <w:rFonts w:ascii="NewCenturySchlbkLTStd" w:eastAsia="Times New Roman" w:hAnsi="NewCenturySchlbkLTStd" w:cs="Times New Roman"/>
          <w:sz w:val="20"/>
          <w:szCs w:val="20"/>
          <w:lang w:eastAsia="it-IT"/>
        </w:rPr>
        <w:t>finale. Naturalmente</w:t>
      </w:r>
      <w:r w:rsidR="00D261CF">
        <w:rPr>
          <w:rFonts w:ascii="NewCenturySchlbkLTStd" w:eastAsia="Times New Roman" w:hAnsi="NewCenturySchlbkLTStd" w:cs="Times New Roman"/>
          <w:sz w:val="20"/>
          <w:szCs w:val="20"/>
          <w:lang w:eastAsia="it-IT"/>
        </w:rPr>
        <w:t xml:space="preserve"> </w:t>
      </w:r>
      <w:r w:rsidRPr="008D2741">
        <w:rPr>
          <w:rFonts w:ascii="NewCenturySchlbkLTStd" w:eastAsia="Times New Roman" w:hAnsi="NewCenturySchlbkLTStd" w:cs="Times New Roman"/>
          <w:sz w:val="20"/>
          <w:szCs w:val="20"/>
          <w:lang w:eastAsia="it-IT"/>
        </w:rPr>
        <w:t>questo</w:t>
      </w:r>
      <w:r w:rsidR="00D261CF">
        <w:rPr>
          <w:rFonts w:ascii="NewCenturySchlbkLTStd" w:eastAsia="Times New Roman" w:hAnsi="NewCenturySchlbkLTStd" w:cs="Times New Roman"/>
          <w:sz w:val="20"/>
          <w:szCs w:val="20"/>
          <w:lang w:eastAsia="it-IT"/>
        </w:rPr>
        <w:t xml:space="preserve"> </w:t>
      </w:r>
      <w:r w:rsidRPr="008D2741">
        <w:rPr>
          <w:rFonts w:ascii="NewCenturySchlbkLTStd" w:eastAsia="Times New Roman" w:hAnsi="NewCenturySchlbkLTStd" w:cs="Times New Roman"/>
          <w:sz w:val="20"/>
          <w:szCs w:val="20"/>
          <w:lang w:eastAsia="it-IT"/>
        </w:rPr>
        <w:t>successo</w:t>
      </w:r>
      <w:r w:rsidR="00D261CF">
        <w:rPr>
          <w:rFonts w:ascii="NewCenturySchlbkLTStd" w:eastAsia="Times New Roman" w:hAnsi="NewCenturySchlbkLTStd" w:cs="Times New Roman"/>
          <w:sz w:val="20"/>
          <w:szCs w:val="20"/>
          <w:lang w:eastAsia="it-IT"/>
        </w:rPr>
        <w:t xml:space="preserve"> </w:t>
      </w:r>
      <w:r w:rsidRPr="008D2741">
        <w:rPr>
          <w:rFonts w:ascii="NewCenturySchlbkLTStd" w:eastAsia="Times New Roman" w:hAnsi="NewCenturySchlbkLTStd" w:cs="Times New Roman"/>
          <w:sz w:val="20"/>
          <w:szCs w:val="20"/>
          <w:lang w:eastAsia="it-IT"/>
        </w:rPr>
        <w:t>elettorale</w:t>
      </w:r>
      <w:r w:rsidR="00D261CF">
        <w:rPr>
          <w:rFonts w:ascii="NewCenturySchlbkLTStd" w:eastAsia="Times New Roman" w:hAnsi="NewCenturySchlbkLTStd" w:cs="Times New Roman"/>
          <w:sz w:val="20"/>
          <w:szCs w:val="20"/>
          <w:lang w:eastAsia="it-IT"/>
        </w:rPr>
        <w:t xml:space="preserve"> </w:t>
      </w:r>
      <w:r w:rsidRPr="008D2741">
        <w:rPr>
          <w:rFonts w:ascii="NewCenturySchlbkLTStd" w:eastAsia="Times New Roman" w:hAnsi="NewCenturySchlbkLTStd" w:cs="Times New Roman"/>
          <w:sz w:val="20"/>
          <w:szCs w:val="20"/>
          <w:lang w:eastAsia="it-IT"/>
        </w:rPr>
        <w:t xml:space="preserve">non ha risolto i problemi che hanno determinato la difficile congiuntura: soprattutto in campo sociale e ambientale, infatti, molti erano stati i rilievi critici mossi al precedente governo della Regione. Per limitarci a quelli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significativi: </w:t>
      </w:r>
    </w:p>
    <w:p w14:paraId="1325E160"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1) inadeguata attenzione e conseguente </w:t>
      </w:r>
      <w:proofErr w:type="spellStart"/>
      <w:r w:rsidRPr="008D2741">
        <w:rPr>
          <w:rFonts w:ascii="NewCenturySchlbkLTStd" w:eastAsia="Times New Roman" w:hAnsi="NewCenturySchlbkLTStd" w:cs="Times New Roman"/>
          <w:sz w:val="20"/>
          <w:szCs w:val="20"/>
          <w:lang w:eastAsia="it-IT"/>
        </w:rPr>
        <w:t>scarsita</w:t>
      </w:r>
      <w:proofErr w:type="spellEnd"/>
      <w:r w:rsidRPr="008D2741">
        <w:rPr>
          <w:rFonts w:ascii="NewCenturySchlbkLTStd" w:eastAsia="Times New Roman" w:hAnsi="NewCenturySchlbkLTStd" w:cs="Times New Roman"/>
          <w:sz w:val="20"/>
          <w:szCs w:val="20"/>
          <w:lang w:eastAsia="it-IT"/>
        </w:rPr>
        <w:t>̀ di interventi a co</w:t>
      </w:r>
      <w:r w:rsidR="00D261CF">
        <w:rPr>
          <w:rFonts w:ascii="NewCenturySchlbkLTStd" w:eastAsia="Times New Roman" w:hAnsi="NewCenturySchlbkLTStd" w:cs="Times New Roman"/>
          <w:sz w:val="20"/>
          <w:szCs w:val="20"/>
          <w:lang w:eastAsia="it-IT"/>
        </w:rPr>
        <w:t>n</w:t>
      </w:r>
      <w:r w:rsidRPr="008D2741">
        <w:rPr>
          <w:rFonts w:ascii="NewCenturySchlbkLTStd" w:eastAsia="Times New Roman" w:hAnsi="NewCenturySchlbkLTStd" w:cs="Times New Roman"/>
          <w:sz w:val="20"/>
          <w:szCs w:val="20"/>
          <w:lang w:eastAsia="it-IT"/>
        </w:rPr>
        <w:t xml:space="preserve">trasto del lavoro precario, dilagato negli ultimi anni; </w:t>
      </w:r>
    </w:p>
    <w:p w14:paraId="2F43DBBE"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2) scarsa </w:t>
      </w:r>
      <w:proofErr w:type="spellStart"/>
      <w:r w:rsidRPr="008D2741">
        <w:rPr>
          <w:rFonts w:ascii="NewCenturySchlbkLTStd" w:eastAsia="Times New Roman" w:hAnsi="NewCenturySchlbkLTStd" w:cs="Times New Roman"/>
          <w:sz w:val="20"/>
          <w:szCs w:val="20"/>
          <w:lang w:eastAsia="it-IT"/>
        </w:rPr>
        <w:t>sensibilita</w:t>
      </w:r>
      <w:proofErr w:type="spellEnd"/>
      <w:r w:rsidRPr="008D2741">
        <w:rPr>
          <w:rFonts w:ascii="NewCenturySchlbkLTStd" w:eastAsia="Times New Roman" w:hAnsi="NewCenturySchlbkLTStd" w:cs="Times New Roman"/>
          <w:sz w:val="20"/>
          <w:szCs w:val="20"/>
          <w:lang w:eastAsia="it-IT"/>
        </w:rPr>
        <w:t xml:space="preserve">̀ al tema ambientale nelle scelte urbanistiche, dominate dalla preponderanza dei «poteri forti» e della negoziazione privata; </w:t>
      </w:r>
    </w:p>
    <w:p w14:paraId="5951E6E2"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lastRenderedPageBreak/>
        <w:t xml:space="preserve">3) predilezione per il trasporto su gomma, con la persistente spinta a realizzare collegamenti stradali e autostradali, anche dove non strettamente necessario, piuttosto che potenziare il trasporto collettivo su ferro; </w:t>
      </w:r>
    </w:p>
    <w:p w14:paraId="3613444B"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4) scivolamento verso la privatizzazione anche nel settore sanitario, considerato da sempre un’eccellenza, ma con crescenti carenze in molti servizi primari. </w:t>
      </w:r>
    </w:p>
    <w:p w14:paraId="1C2FC312"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La struttura di governo di una regione, per molti aspetti, modello ed avanguardia nel Paese, aveva mostrato col tempo l’</w:t>
      </w:r>
      <w:proofErr w:type="spellStart"/>
      <w:r w:rsidRPr="008D2741">
        <w:rPr>
          <w:rFonts w:ascii="NewCenturySchlbkLTStd" w:eastAsia="Times New Roman" w:hAnsi="NewCenturySchlbkLTStd" w:cs="Times New Roman"/>
          <w:sz w:val="20"/>
          <w:szCs w:val="20"/>
          <w:lang w:eastAsia="it-IT"/>
        </w:rPr>
        <w:t>incapacita</w:t>
      </w:r>
      <w:proofErr w:type="spellEnd"/>
      <w:r w:rsidRPr="008D2741">
        <w:rPr>
          <w:rFonts w:ascii="NewCenturySchlbkLTStd" w:eastAsia="Times New Roman" w:hAnsi="NewCenturySchlbkLTStd" w:cs="Times New Roman"/>
          <w:sz w:val="20"/>
          <w:szCs w:val="20"/>
          <w:lang w:eastAsia="it-IT"/>
        </w:rPr>
        <w:t xml:space="preserve">̀ di operare al di fuori degli standard determinati da una visione della </w:t>
      </w:r>
      <w:proofErr w:type="spellStart"/>
      <w:r w:rsidRPr="008D2741">
        <w:rPr>
          <w:rFonts w:ascii="NewCenturySchlbkLTStd" w:eastAsia="Times New Roman" w:hAnsi="NewCenturySchlbkLTStd" w:cs="Times New Roman"/>
          <w:sz w:val="20"/>
          <w:szCs w:val="20"/>
          <w:lang w:eastAsia="it-IT"/>
        </w:rPr>
        <w:t>realta</w:t>
      </w:r>
      <w:proofErr w:type="spellEnd"/>
      <w:r w:rsidRPr="008D2741">
        <w:rPr>
          <w:rFonts w:ascii="NewCenturySchlbkLTStd" w:eastAsia="Times New Roman" w:hAnsi="NewCenturySchlbkLTStd" w:cs="Times New Roman"/>
          <w:sz w:val="20"/>
          <w:szCs w:val="20"/>
          <w:lang w:eastAsia="it-IT"/>
        </w:rPr>
        <w:t xml:space="preserve">̀ molto tradizionale. La mancanza di forti tensioni sociali, l’inesistenza – per merito, certo, del buon governo ma anche di una forte economia e di </w:t>
      </w:r>
      <w:proofErr w:type="spellStart"/>
      <w:r w:rsidRPr="008D2741">
        <w:rPr>
          <w:rFonts w:ascii="NewCenturySchlbkLTStd" w:eastAsia="Times New Roman" w:hAnsi="NewCenturySchlbkLTStd" w:cs="Times New Roman"/>
          <w:sz w:val="20"/>
          <w:szCs w:val="20"/>
          <w:lang w:eastAsia="it-IT"/>
        </w:rPr>
        <w:t>societa</w:t>
      </w:r>
      <w:proofErr w:type="spellEnd"/>
      <w:r w:rsidRPr="008D2741">
        <w:rPr>
          <w:rFonts w:ascii="NewCenturySchlbkLTStd" w:eastAsia="Times New Roman" w:hAnsi="NewCenturySchlbkLTStd" w:cs="Times New Roman"/>
          <w:sz w:val="20"/>
          <w:szCs w:val="20"/>
          <w:lang w:eastAsia="it-IT"/>
        </w:rPr>
        <w:t xml:space="preserve">̀ civile molto attiva nella </w:t>
      </w:r>
      <w:proofErr w:type="spellStart"/>
      <w:r w:rsidRPr="008D2741">
        <w:rPr>
          <w:rFonts w:ascii="NewCenturySchlbkLTStd" w:eastAsia="Times New Roman" w:hAnsi="NewCenturySchlbkLTStd" w:cs="Times New Roman"/>
          <w:sz w:val="20"/>
          <w:szCs w:val="20"/>
          <w:lang w:eastAsia="it-IT"/>
        </w:rPr>
        <w:t>solidarieta</w:t>
      </w:r>
      <w:proofErr w:type="spellEnd"/>
      <w:r w:rsidRPr="008D2741">
        <w:rPr>
          <w:rFonts w:ascii="NewCenturySchlbkLTStd" w:eastAsia="Times New Roman" w:hAnsi="NewCenturySchlbkLTStd" w:cs="Times New Roman"/>
          <w:sz w:val="20"/>
          <w:szCs w:val="20"/>
          <w:lang w:eastAsia="it-IT"/>
        </w:rPr>
        <w:t xml:space="preserve">̀ – di aree di degrado paragonabili a quelle di altre parti del Paese, fa sì che, per chi amministra queste istituzioni, normalmente il paradigma è: “va sempre tutto bene”, fino a quando non succede niente di eclatante. </w:t>
      </w:r>
    </w:p>
    <w:p w14:paraId="6F5B4A80"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proofErr w:type="gramStart"/>
      <w:r w:rsidRPr="008D2741">
        <w:rPr>
          <w:rFonts w:ascii="NewCenturySchlbkLTStd" w:eastAsia="Times New Roman" w:hAnsi="NewCenturySchlbkLTStd" w:cs="Times New Roman"/>
          <w:sz w:val="20"/>
          <w:szCs w:val="20"/>
          <w:lang w:eastAsia="it-IT"/>
        </w:rPr>
        <w:t>Pertanto</w:t>
      </w:r>
      <w:proofErr w:type="gramEnd"/>
      <w:r w:rsidRPr="008D2741">
        <w:rPr>
          <w:rFonts w:ascii="NewCenturySchlbkLTStd" w:eastAsia="Times New Roman" w:hAnsi="NewCenturySchlbkLTStd" w:cs="Times New Roman"/>
          <w:sz w:val="20"/>
          <w:szCs w:val="20"/>
          <w:lang w:eastAsia="it-IT"/>
        </w:rPr>
        <w:t xml:space="preserve"> la crisi economica, le modificazioni sociali ed antropologiche, l’invecchiamento, l’impoverimento, la solitudine, le difficoltà crescenti di parte della popolazione non sono avvertite come problemi rilevanti e </w:t>
      </w:r>
      <w:proofErr w:type="spellStart"/>
      <w:r w:rsidRPr="008D2741">
        <w:rPr>
          <w:rFonts w:ascii="NewCenturySchlbkLTStd" w:eastAsia="Times New Roman" w:hAnsi="NewCenturySchlbkLTStd" w:cs="Times New Roman"/>
          <w:sz w:val="20"/>
          <w:szCs w:val="20"/>
          <w:lang w:eastAsia="it-IT"/>
        </w:rPr>
        <w:t>cio</w:t>
      </w:r>
      <w:proofErr w:type="spellEnd"/>
      <w:r w:rsidRPr="008D2741">
        <w:rPr>
          <w:rFonts w:ascii="NewCenturySchlbkLTStd" w:eastAsia="Times New Roman" w:hAnsi="NewCenturySchlbkLTStd" w:cs="Times New Roman"/>
          <w:sz w:val="20"/>
          <w:szCs w:val="20"/>
          <w:lang w:eastAsia="it-IT"/>
        </w:rPr>
        <w:t xml:space="preserve">̀ interrompe la ricezione dei segnali provenienti dalle “antenne” che in questi territori la politica ha storicamente avuto nella </w:t>
      </w:r>
      <w:proofErr w:type="spellStart"/>
      <w:r w:rsidRPr="008D2741">
        <w:rPr>
          <w:rFonts w:ascii="NewCenturySchlbkLTStd" w:eastAsia="Times New Roman" w:hAnsi="NewCenturySchlbkLTStd" w:cs="Times New Roman"/>
          <w:sz w:val="20"/>
          <w:szCs w:val="20"/>
          <w:lang w:eastAsia="it-IT"/>
        </w:rPr>
        <w:t>societa</w:t>
      </w:r>
      <w:proofErr w:type="spellEnd"/>
      <w:r w:rsidRPr="008D2741">
        <w:rPr>
          <w:rFonts w:ascii="NewCenturySchlbkLTStd" w:eastAsia="Times New Roman" w:hAnsi="NewCenturySchlbkLTStd" w:cs="Times New Roman"/>
          <w:sz w:val="20"/>
          <w:szCs w:val="20"/>
          <w:lang w:eastAsia="it-IT"/>
        </w:rPr>
        <w:t xml:space="preserve">̀. Una </w:t>
      </w:r>
      <w:proofErr w:type="spellStart"/>
      <w:r w:rsidRPr="008D2741">
        <w:rPr>
          <w:rFonts w:ascii="NewCenturySchlbkLTStd" w:eastAsia="Times New Roman" w:hAnsi="NewCenturySchlbkLTStd" w:cs="Times New Roman"/>
          <w:sz w:val="20"/>
          <w:szCs w:val="20"/>
          <w:lang w:eastAsia="it-IT"/>
        </w:rPr>
        <w:t>societa</w:t>
      </w:r>
      <w:proofErr w:type="spellEnd"/>
      <w:r w:rsidRPr="008D2741">
        <w:rPr>
          <w:rFonts w:ascii="NewCenturySchlbkLTStd" w:eastAsia="Times New Roman" w:hAnsi="NewCenturySchlbkLTStd" w:cs="Times New Roman"/>
          <w:sz w:val="20"/>
          <w:szCs w:val="20"/>
          <w:lang w:eastAsia="it-IT"/>
        </w:rPr>
        <w:t xml:space="preserve">̀ cambiata, e orientata all’individualismo, all’introversione, alla paura dell’altro: non è un caso se in una recente ricerca è stata rilevata proprio in Emilia-Romagna la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elevata divaricazione tra percezione d’insicurezza e presenza di elevati standard di </w:t>
      </w:r>
      <w:r w:rsidRPr="008D2741">
        <w:rPr>
          <w:rFonts w:ascii="NewCenturySchlbkLTStd" w:eastAsia="Times New Roman" w:hAnsi="NewCenturySchlbkLTStd" w:cs="Times New Roman"/>
          <w:i/>
          <w:iCs/>
          <w:sz w:val="20"/>
          <w:szCs w:val="20"/>
          <w:lang w:eastAsia="it-IT"/>
        </w:rPr>
        <w:t xml:space="preserve">welfare </w:t>
      </w:r>
      <w:r w:rsidRPr="008D2741">
        <w:rPr>
          <w:rFonts w:ascii="NewCenturySchlbkLTStd" w:eastAsia="Times New Roman" w:hAnsi="NewCenturySchlbkLTStd" w:cs="Times New Roman"/>
          <w:sz w:val="20"/>
          <w:szCs w:val="20"/>
          <w:lang w:eastAsia="it-IT"/>
        </w:rPr>
        <w:t xml:space="preserve">e di sicurezza reale, uno stato d’animo diffuso in cui con- vivono “benessere e malessere”. </w:t>
      </w:r>
    </w:p>
    <w:p w14:paraId="1C45FCD9"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Talune trasformazioni sono state caratterizzanti del paesaggio urbano, in parte deteriorato da politiche di sviluppo edilizio non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attente alla conservazione dell’equilibrio funzionale tra residenze e servizi, con la creazione di un pulviscolo di cittadine e quartieri-satellite nei sobborghi dei comuni storici. Uno sviluppo abitativo frammentario e anonimizzante – il cosiddetto </w:t>
      </w:r>
      <w:proofErr w:type="spellStart"/>
      <w:r w:rsidRPr="008D2741">
        <w:rPr>
          <w:rFonts w:ascii="NewCenturySchlbkLTStd" w:eastAsia="Times New Roman" w:hAnsi="NewCenturySchlbkLTStd" w:cs="Times New Roman"/>
          <w:i/>
          <w:iCs/>
          <w:sz w:val="20"/>
          <w:szCs w:val="20"/>
          <w:lang w:eastAsia="it-IT"/>
        </w:rPr>
        <w:t>sprawl</w:t>
      </w:r>
      <w:proofErr w:type="spellEnd"/>
      <w:r w:rsidRPr="008D2741">
        <w:rPr>
          <w:rFonts w:ascii="NewCenturySchlbkLTStd" w:eastAsia="Times New Roman" w:hAnsi="NewCenturySchlbkLTStd" w:cs="Times New Roman"/>
          <w:i/>
          <w:iCs/>
          <w:sz w:val="20"/>
          <w:szCs w:val="20"/>
          <w:lang w:eastAsia="it-IT"/>
        </w:rPr>
        <w:t xml:space="preserve"> </w:t>
      </w:r>
      <w:r w:rsidRPr="008D2741">
        <w:rPr>
          <w:rFonts w:ascii="NewCenturySchlbkLTStd" w:eastAsia="Times New Roman" w:hAnsi="NewCenturySchlbkLTStd" w:cs="Times New Roman"/>
          <w:sz w:val="20"/>
          <w:szCs w:val="20"/>
          <w:lang w:eastAsia="it-IT"/>
        </w:rPr>
        <w:t xml:space="preserve">– che ha determinato fratture e modificazioni radicali nei rapporti sociali: non dovrebbe meravigliare che </w:t>
      </w:r>
      <w:proofErr w:type="spellStart"/>
      <w:r w:rsidRPr="008D2741">
        <w:rPr>
          <w:rFonts w:ascii="NewCenturySchlbkLTStd" w:eastAsia="Times New Roman" w:hAnsi="NewCenturySchlbkLTStd" w:cs="Times New Roman"/>
          <w:sz w:val="20"/>
          <w:szCs w:val="20"/>
          <w:lang w:eastAsia="it-IT"/>
        </w:rPr>
        <w:t>Salvini</w:t>
      </w:r>
      <w:proofErr w:type="spellEnd"/>
      <w:r w:rsidRPr="008D2741">
        <w:rPr>
          <w:rFonts w:ascii="NewCenturySchlbkLTStd" w:eastAsia="Times New Roman" w:hAnsi="NewCenturySchlbkLTStd" w:cs="Times New Roman"/>
          <w:sz w:val="20"/>
          <w:szCs w:val="20"/>
          <w:lang w:eastAsia="it-IT"/>
        </w:rPr>
        <w:t xml:space="preserve"> abbia incontrato tanto consenso nelle sue scorribande emiliano-romagnole. Il voto suddiviso per province (tabella 2 nella p. a fianco) evidenzia le rilevanti differenze, le aree in cui la destra è avanti mentre la sinistra resta radicata nelle aree urbane maggiori e molto meno nelle zone periferiche, In quattro delle nove province la destra prevale, a Piacenza e Ferrara con scarti </w:t>
      </w:r>
      <w:proofErr w:type="spellStart"/>
      <w:r w:rsidRPr="008D2741">
        <w:rPr>
          <w:rFonts w:ascii="NewCenturySchlbkLTStd" w:eastAsia="Times New Roman" w:hAnsi="NewCenturySchlbkLTStd" w:cs="Times New Roman"/>
          <w:sz w:val="20"/>
          <w:szCs w:val="20"/>
          <w:lang w:eastAsia="it-IT"/>
        </w:rPr>
        <w:t>rile</w:t>
      </w:r>
      <w:proofErr w:type="spellEnd"/>
      <w:r w:rsidRPr="008D2741">
        <w:rPr>
          <w:rFonts w:ascii="NewCenturySchlbkLTStd" w:eastAsia="Times New Roman" w:hAnsi="NewCenturySchlbkLTStd" w:cs="Times New Roman"/>
          <w:sz w:val="20"/>
          <w:szCs w:val="20"/>
          <w:lang w:eastAsia="it-IT"/>
        </w:rPr>
        <w:t xml:space="preserve">- vanti: alla fine la differenza in voti assoluta tra ai due schieramenti è di soli 108 mila voti. </w:t>
      </w:r>
    </w:p>
    <w:p w14:paraId="4401DD7C"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Da queste difficoltà </w:t>
      </w:r>
      <w:proofErr w:type="spellStart"/>
      <w:r w:rsidRPr="008D2741">
        <w:rPr>
          <w:rFonts w:ascii="NewCenturySchlbkLTStd" w:eastAsia="Times New Roman" w:hAnsi="NewCenturySchlbkLTStd" w:cs="Times New Roman"/>
          <w:sz w:val="20"/>
          <w:szCs w:val="20"/>
          <w:lang w:eastAsia="it-IT"/>
        </w:rPr>
        <w:t>occorrera</w:t>
      </w:r>
      <w:proofErr w:type="spellEnd"/>
      <w:r w:rsidRPr="008D2741">
        <w:rPr>
          <w:rFonts w:ascii="NewCenturySchlbkLTStd" w:eastAsia="Times New Roman" w:hAnsi="NewCenturySchlbkLTStd" w:cs="Times New Roman"/>
          <w:sz w:val="20"/>
          <w:szCs w:val="20"/>
          <w:lang w:eastAsia="it-IT"/>
        </w:rPr>
        <w:t xml:space="preserve">̀ ripartire per “mettere al sicuro” un risultato che sa molto di “scampato pericolo” ma che è suscettibile di cambiare ulteriormente anche in peggio. In tal senso ha giocato un ruolo positivo la costellazione di liste a sostegno della rielezione di </w:t>
      </w:r>
      <w:proofErr w:type="spellStart"/>
      <w:r w:rsidRPr="008D2741">
        <w:rPr>
          <w:rFonts w:ascii="NewCenturySchlbkLTStd" w:eastAsia="Times New Roman" w:hAnsi="NewCenturySchlbkLTStd" w:cs="Times New Roman"/>
          <w:sz w:val="20"/>
          <w:szCs w:val="20"/>
          <w:lang w:eastAsia="it-IT"/>
        </w:rPr>
        <w:t>Bonaccini</w:t>
      </w:r>
      <w:proofErr w:type="spellEnd"/>
      <w:r w:rsidRPr="008D2741">
        <w:rPr>
          <w:rFonts w:ascii="NewCenturySchlbkLTStd" w:eastAsia="Times New Roman" w:hAnsi="NewCenturySchlbkLTStd" w:cs="Times New Roman"/>
          <w:sz w:val="20"/>
          <w:szCs w:val="20"/>
          <w:lang w:eastAsia="it-IT"/>
        </w:rPr>
        <w:t xml:space="preserve">, costituite da diversi segmenti dell’elettorato di sinistra e ambientalista, che ha raggiunto la percentuale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alta </w:t>
      </w:r>
    </w:p>
    <w:p w14:paraId="169AB0EC" w14:textId="77777777" w:rsidR="008D2741" w:rsidRPr="008D2741" w:rsidRDefault="008D2741" w:rsidP="008D2741">
      <w:pPr>
        <w:rPr>
          <w:rFonts w:ascii="Times New Roman" w:eastAsia="Times New Roman" w:hAnsi="Times New Roman" w:cs="Times New Roman"/>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626"/>
      </w:tblGrid>
      <w:tr w:rsidR="008D2741" w:rsidRPr="008D2741" w14:paraId="221286B5" w14:textId="77777777" w:rsidTr="008D2741">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4781FD2A"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Calibri" w:eastAsia="Times New Roman" w:hAnsi="Calibri" w:cs="Calibri"/>
                <w:b/>
                <w:bCs/>
                <w:sz w:val="18"/>
                <w:szCs w:val="18"/>
                <w:lang w:eastAsia="it-IT"/>
              </w:rPr>
              <w:t>T</w:t>
            </w:r>
            <w:r w:rsidRPr="008D2741">
              <w:rPr>
                <w:rFonts w:ascii="Calibri" w:eastAsia="Times New Roman" w:hAnsi="Calibri" w:cs="Calibri"/>
                <w:b/>
                <w:bCs/>
                <w:sz w:val="14"/>
                <w:szCs w:val="14"/>
                <w:lang w:eastAsia="it-IT"/>
              </w:rPr>
              <w:t xml:space="preserve">ABELLA </w:t>
            </w:r>
            <w:r w:rsidRPr="008D2741">
              <w:rPr>
                <w:rFonts w:ascii="Calibri" w:eastAsia="Times New Roman" w:hAnsi="Calibri" w:cs="Calibri"/>
                <w:b/>
                <w:bCs/>
                <w:sz w:val="18"/>
                <w:szCs w:val="18"/>
                <w:lang w:eastAsia="it-IT"/>
              </w:rPr>
              <w:t>2 -</w:t>
            </w:r>
            <w:r w:rsidRPr="008D2741">
              <w:rPr>
                <w:rFonts w:ascii="Calibri" w:eastAsia="Times New Roman" w:hAnsi="Calibri" w:cs="Calibri"/>
                <w:b/>
                <w:bCs/>
                <w:sz w:val="20"/>
                <w:szCs w:val="20"/>
                <w:lang w:eastAsia="it-IT"/>
              </w:rPr>
              <w:t xml:space="preserve">Elezioni regionali 2020 il voto di lista nelle circoscrizioni provinciali </w:t>
            </w:r>
          </w:p>
          <w:p w14:paraId="60DA0D45"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Calibri" w:eastAsia="Times New Roman" w:hAnsi="Calibri" w:cs="Calibri"/>
                <w:i/>
                <w:iCs/>
                <w:sz w:val="18"/>
                <w:szCs w:val="18"/>
                <w:lang w:eastAsia="it-IT"/>
              </w:rPr>
              <w:t>Nota</w:t>
            </w:r>
            <w:r w:rsidRPr="008D2741">
              <w:rPr>
                <w:rFonts w:ascii="Calibri" w:eastAsia="Times New Roman" w:hAnsi="Calibri" w:cs="Calibri"/>
                <w:sz w:val="18"/>
                <w:szCs w:val="18"/>
                <w:lang w:eastAsia="it-IT"/>
              </w:rPr>
              <w:t xml:space="preserve">: PC = Piacenza, PR = Parma, RE = Reggio Emilia, MO = Modena, BO = Bologna, FE = Ferrara, RA = Ravenna, FC = </w:t>
            </w:r>
            <w:proofErr w:type="spellStart"/>
            <w:r w:rsidRPr="008D2741">
              <w:rPr>
                <w:rFonts w:ascii="Calibri" w:eastAsia="Times New Roman" w:hAnsi="Calibri" w:cs="Calibri"/>
                <w:sz w:val="18"/>
                <w:szCs w:val="18"/>
                <w:lang w:eastAsia="it-IT"/>
              </w:rPr>
              <w:t>Forli</w:t>
            </w:r>
            <w:proofErr w:type="spellEnd"/>
            <w:r w:rsidRPr="008D2741">
              <w:rPr>
                <w:rFonts w:ascii="Calibri" w:eastAsia="Times New Roman" w:hAnsi="Calibri" w:cs="Calibri"/>
                <w:sz w:val="18"/>
                <w:szCs w:val="18"/>
                <w:lang w:eastAsia="it-IT"/>
              </w:rPr>
              <w:t xml:space="preserve">̀-Cesena; RN = Rimini. </w:t>
            </w:r>
            <w:r w:rsidRPr="008D2741">
              <w:rPr>
                <w:rFonts w:ascii="Calibri" w:eastAsia="Times New Roman" w:hAnsi="Calibri" w:cs="Calibri"/>
                <w:i/>
                <w:iCs/>
                <w:sz w:val="18"/>
                <w:szCs w:val="18"/>
                <w:lang w:eastAsia="it-IT"/>
              </w:rPr>
              <w:t>Fonte</w:t>
            </w:r>
            <w:r w:rsidRPr="008D2741">
              <w:rPr>
                <w:rFonts w:ascii="Calibri" w:eastAsia="Times New Roman" w:hAnsi="Calibri" w:cs="Calibri"/>
                <w:sz w:val="18"/>
                <w:szCs w:val="18"/>
                <w:lang w:eastAsia="it-IT"/>
              </w:rPr>
              <w:t xml:space="preserve">: Regione Emilia-Romagna. </w:t>
            </w:r>
          </w:p>
          <w:p w14:paraId="283C082E" w14:textId="5F0BF843" w:rsidR="008D2741" w:rsidRPr="008D2741" w:rsidRDefault="008D2741" w:rsidP="008D2741">
            <w:pPr>
              <w:rPr>
                <w:rFonts w:ascii="Times New Roman" w:eastAsia="Times New Roman" w:hAnsi="Times New Roman" w:cs="Times New Roman"/>
                <w:lang w:eastAsia="it-IT"/>
              </w:rPr>
            </w:pPr>
            <w:r w:rsidRPr="008D2741">
              <w:rPr>
                <w:rFonts w:ascii="Times New Roman" w:eastAsia="Times New Roman" w:hAnsi="Times New Roman" w:cs="Times New Roman"/>
                <w:lang w:eastAsia="it-IT"/>
              </w:rPr>
              <w:fldChar w:fldCharType="begin"/>
            </w:r>
            <w:r w:rsidR="00EC280C">
              <w:rPr>
                <w:rFonts w:ascii="Times New Roman" w:eastAsia="Times New Roman" w:hAnsi="Times New Roman" w:cs="Times New Roman"/>
                <w:lang w:eastAsia="it-IT"/>
              </w:rPr>
              <w:instrText xml:space="preserve"> INCLUDEPICTURE "C:\\var\\folders\\_l\\0bs_6rvx29s3yd72vyhbxjt00000gn\\T\\com.microsoft.Word\\WebArchiveCopyPasteTempFiles\\page4image19139648" \* MERGEFORMAT </w:instrText>
            </w:r>
            <w:r w:rsidRPr="008D2741">
              <w:rPr>
                <w:rFonts w:ascii="Times New Roman" w:eastAsia="Times New Roman" w:hAnsi="Times New Roman" w:cs="Times New Roman"/>
                <w:lang w:eastAsia="it-IT"/>
              </w:rPr>
              <w:fldChar w:fldCharType="separate"/>
            </w:r>
            <w:r w:rsidRPr="008D2741">
              <w:rPr>
                <w:rFonts w:ascii="Times New Roman" w:eastAsia="Times New Roman" w:hAnsi="Times New Roman" w:cs="Times New Roman"/>
                <w:noProof/>
                <w:lang w:eastAsia="it-IT"/>
              </w:rPr>
              <w:drawing>
                <wp:inline distT="0" distB="0" distL="0" distR="0" wp14:anchorId="06122BD3" wp14:editId="0227E6DE">
                  <wp:extent cx="6116320" cy="1812925"/>
                  <wp:effectExtent l="0" t="0" r="5080" b="3175"/>
                  <wp:docPr id="5" name="Immagine 5" descr="page4image1913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19139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1812925"/>
                          </a:xfrm>
                          <a:prstGeom prst="rect">
                            <a:avLst/>
                          </a:prstGeom>
                          <a:noFill/>
                          <a:ln>
                            <a:noFill/>
                          </a:ln>
                        </pic:spPr>
                      </pic:pic>
                    </a:graphicData>
                  </a:graphic>
                </wp:inline>
              </w:drawing>
            </w:r>
            <w:r w:rsidRPr="008D2741">
              <w:rPr>
                <w:rFonts w:ascii="Times New Roman" w:eastAsia="Times New Roman" w:hAnsi="Times New Roman" w:cs="Times New Roman"/>
                <w:lang w:eastAsia="it-IT"/>
              </w:rPr>
              <w:fldChar w:fldCharType="end"/>
            </w:r>
          </w:p>
        </w:tc>
      </w:tr>
      <w:tr w:rsidR="008D2741" w:rsidRPr="008D2741" w14:paraId="4CBC9F0C" w14:textId="77777777" w:rsidTr="008D2741">
        <w:tc>
          <w:tcPr>
            <w:tcW w:w="0" w:type="auto"/>
            <w:tcBorders>
              <w:top w:val="single" w:sz="2" w:space="0" w:color="auto"/>
              <w:left w:val="single" w:sz="2" w:space="0" w:color="000000"/>
              <w:bottom w:val="single" w:sz="2" w:space="0" w:color="auto"/>
              <w:right w:val="single" w:sz="2" w:space="0" w:color="000000"/>
            </w:tcBorders>
            <w:vAlign w:val="center"/>
            <w:hideMark/>
          </w:tcPr>
          <w:p w14:paraId="3BC697DC" w14:textId="77777777" w:rsidR="008D2741" w:rsidRPr="008D2741" w:rsidRDefault="008D2741" w:rsidP="008D2741">
            <w:pPr>
              <w:rPr>
                <w:rFonts w:ascii="Times New Roman" w:eastAsia="Times New Roman" w:hAnsi="Times New Roman" w:cs="Times New Roman"/>
                <w:lang w:eastAsia="it-IT"/>
              </w:rPr>
            </w:pPr>
          </w:p>
        </w:tc>
      </w:tr>
      <w:tr w:rsidR="008D2741" w:rsidRPr="008D2741" w14:paraId="35A74AE0" w14:textId="77777777" w:rsidTr="008D2741">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B2E7E2D"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dal 2014, oltre il 12%, determinando tra l’altro, per la prima volta, la non autosufficienza dei voti in consiglio del Pd. Un risultato che è anch’esso lo specchio della necessità di correzioni serie nell’azione di governo sulle tematiche economiche, sociali ed ambientali che sono alla base di gran parte del malessere esistente. </w:t>
            </w:r>
          </w:p>
          <w:p w14:paraId="41AB76FD"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Palatino" w:eastAsia="Times New Roman" w:hAnsi="Palatino" w:cs="Times New Roman"/>
                <w:b/>
                <w:bCs/>
                <w:lang w:eastAsia="it-IT"/>
              </w:rPr>
              <w:lastRenderedPageBreak/>
              <w:t xml:space="preserve">Nuovo modello e nuova sinistra </w:t>
            </w:r>
          </w:p>
          <w:p w14:paraId="6A009E73"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La crisi economica unitamente a quella ambientale, e quindi l’emergenza sanitaria del Coronavirus, pongono con estrema urgenza l’esigenza di un cambiamento radicale del modello economico, abbandonando una visione ormai superata e controproducente di sviluppo quantitativo, per indirizzare tutta l’economia verso la transizione ecologica, il risparmio energetico, la trasformazione del sistema agroindustriale e produttivo in generale verso la </w:t>
            </w:r>
            <w:proofErr w:type="spellStart"/>
            <w:r w:rsidRPr="008D2741">
              <w:rPr>
                <w:rFonts w:ascii="NewCenturySchlbkLTStd" w:eastAsia="Times New Roman" w:hAnsi="NewCenturySchlbkLTStd" w:cs="Times New Roman"/>
                <w:sz w:val="20"/>
                <w:szCs w:val="20"/>
                <w:lang w:eastAsia="it-IT"/>
              </w:rPr>
              <w:t>sostenibilita</w:t>
            </w:r>
            <w:proofErr w:type="spellEnd"/>
            <w:r w:rsidRPr="008D2741">
              <w:rPr>
                <w:rFonts w:ascii="NewCenturySchlbkLTStd" w:eastAsia="Times New Roman" w:hAnsi="NewCenturySchlbkLTStd" w:cs="Times New Roman"/>
                <w:sz w:val="20"/>
                <w:szCs w:val="20"/>
                <w:lang w:eastAsia="it-IT"/>
              </w:rPr>
              <w:t xml:space="preserve">̀ </w:t>
            </w:r>
            <w:r w:rsidRPr="008D2741">
              <w:rPr>
                <w:rFonts w:ascii="NewCenturySchlbkLTStd" w:eastAsia="Times New Roman" w:hAnsi="NewCenturySchlbkLTStd" w:cs="Times New Roman"/>
                <w:color w:val="E2008C"/>
                <w:sz w:val="20"/>
                <w:szCs w:val="20"/>
                <w:lang w:eastAsia="it-IT"/>
              </w:rPr>
              <w:t>ambientale</w:t>
            </w:r>
            <w:r w:rsidRPr="008D2741">
              <w:rPr>
                <w:rFonts w:ascii="NewCenturySchlbkLTStd" w:eastAsia="Times New Roman" w:hAnsi="NewCenturySchlbkLTStd" w:cs="Times New Roman"/>
                <w:sz w:val="20"/>
                <w:szCs w:val="20"/>
                <w:lang w:eastAsia="it-IT"/>
              </w:rPr>
              <w:t xml:space="preserve">, sono scelte non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rinviabili. Non </w:t>
            </w:r>
            <w:proofErr w:type="spellStart"/>
            <w:r w:rsidRPr="008D2741">
              <w:rPr>
                <w:rFonts w:ascii="NewCenturySchlbkLTStd" w:eastAsia="Times New Roman" w:hAnsi="NewCenturySchlbkLTStd" w:cs="Times New Roman"/>
                <w:sz w:val="20"/>
                <w:szCs w:val="20"/>
                <w:lang w:eastAsia="it-IT"/>
              </w:rPr>
              <w:t>sara</w:t>
            </w:r>
            <w:proofErr w:type="spellEnd"/>
            <w:r w:rsidRPr="008D2741">
              <w:rPr>
                <w:rFonts w:ascii="NewCenturySchlbkLTStd" w:eastAsia="Times New Roman" w:hAnsi="NewCenturySchlbkLTStd" w:cs="Times New Roman"/>
                <w:sz w:val="20"/>
                <w:szCs w:val="20"/>
                <w:lang w:eastAsia="it-IT"/>
              </w:rPr>
              <w:t xml:space="preserve">̀ un’impresa facile, ragioni di conservazione e controspinte non mancano. Tuttavia, il fatto che una lista appena </w:t>
            </w:r>
          </w:p>
          <w:p w14:paraId="34CB9A1D"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formata, Emilia-Romagna Coraggiosa Ecologista Progressista, costituita da diversi raggruppamenti della sinistra, di movimenti ed espressioni della </w:t>
            </w:r>
            <w:proofErr w:type="spellStart"/>
            <w:r w:rsidRPr="008D2741">
              <w:rPr>
                <w:rFonts w:ascii="NewCenturySchlbkLTStd" w:eastAsia="Times New Roman" w:hAnsi="NewCenturySchlbkLTStd" w:cs="Times New Roman"/>
                <w:sz w:val="20"/>
                <w:szCs w:val="20"/>
                <w:lang w:eastAsia="it-IT"/>
              </w:rPr>
              <w:t>societa</w:t>
            </w:r>
            <w:proofErr w:type="spellEnd"/>
            <w:r w:rsidRPr="008D2741">
              <w:rPr>
                <w:rFonts w:ascii="NewCenturySchlbkLTStd" w:eastAsia="Times New Roman" w:hAnsi="NewCenturySchlbkLTStd" w:cs="Times New Roman"/>
                <w:sz w:val="20"/>
                <w:szCs w:val="20"/>
                <w:lang w:eastAsia="it-IT"/>
              </w:rPr>
              <w:t xml:space="preserve">̀ civile, intorno alla figura carismatica di Elly </w:t>
            </w:r>
            <w:proofErr w:type="spellStart"/>
            <w:r w:rsidRPr="008D2741">
              <w:rPr>
                <w:rFonts w:ascii="NewCenturySchlbkLTStd" w:eastAsia="Times New Roman" w:hAnsi="NewCenturySchlbkLTStd" w:cs="Times New Roman"/>
                <w:sz w:val="20"/>
                <w:szCs w:val="20"/>
                <w:lang w:eastAsia="it-IT"/>
              </w:rPr>
              <w:t>Schlein</w:t>
            </w:r>
            <w:proofErr w:type="spellEnd"/>
            <w:r w:rsidRPr="008D2741">
              <w:rPr>
                <w:rFonts w:ascii="NewCenturySchlbkLTStd" w:eastAsia="Times New Roman" w:hAnsi="NewCenturySchlbkLTStd" w:cs="Times New Roman"/>
                <w:sz w:val="20"/>
                <w:szCs w:val="20"/>
                <w:lang w:eastAsia="it-IT"/>
              </w:rPr>
              <w:t xml:space="preserve"> – prima eletta con oltre 20.000 preferenze – abbia raggiunto una </w:t>
            </w:r>
            <w:proofErr w:type="spellStart"/>
            <w:r w:rsidRPr="008D2741">
              <w:rPr>
                <w:rFonts w:ascii="NewCenturySchlbkLTStd" w:eastAsia="Times New Roman" w:hAnsi="NewCenturySchlbkLTStd" w:cs="Times New Roman"/>
                <w:sz w:val="20"/>
                <w:szCs w:val="20"/>
                <w:lang w:eastAsia="it-IT"/>
              </w:rPr>
              <w:t>percen</w:t>
            </w:r>
            <w:proofErr w:type="spellEnd"/>
            <w:r w:rsidRPr="008D2741">
              <w:rPr>
                <w:rFonts w:ascii="NewCenturySchlbkLTStd" w:eastAsia="Times New Roman" w:hAnsi="NewCenturySchlbkLTStd" w:cs="Times New Roman"/>
                <w:sz w:val="20"/>
                <w:szCs w:val="20"/>
                <w:lang w:eastAsia="it-IT"/>
              </w:rPr>
              <w:t xml:space="preserve">- </w:t>
            </w:r>
            <w:proofErr w:type="spellStart"/>
            <w:r w:rsidRPr="008D2741">
              <w:rPr>
                <w:rFonts w:ascii="NewCenturySchlbkLTStd" w:eastAsia="Times New Roman" w:hAnsi="NewCenturySchlbkLTStd" w:cs="Times New Roman"/>
                <w:sz w:val="20"/>
                <w:szCs w:val="20"/>
                <w:lang w:eastAsia="it-IT"/>
              </w:rPr>
              <w:t>tuale</w:t>
            </w:r>
            <w:proofErr w:type="spellEnd"/>
            <w:r w:rsidRPr="008D2741">
              <w:rPr>
                <w:rFonts w:ascii="NewCenturySchlbkLTStd" w:eastAsia="Times New Roman" w:hAnsi="NewCenturySchlbkLTStd" w:cs="Times New Roman"/>
                <w:sz w:val="20"/>
                <w:szCs w:val="20"/>
                <w:lang w:eastAsia="it-IT"/>
              </w:rPr>
              <w:t xml:space="preserve"> significativa, circa il 4%, eleggendo due consiglieri, è un’importante </w:t>
            </w:r>
            <w:proofErr w:type="spellStart"/>
            <w:r w:rsidRPr="008D2741">
              <w:rPr>
                <w:rFonts w:ascii="NewCenturySchlbkLTStd" w:eastAsia="Times New Roman" w:hAnsi="NewCenturySchlbkLTStd" w:cs="Times New Roman"/>
                <w:sz w:val="20"/>
                <w:szCs w:val="20"/>
                <w:lang w:eastAsia="it-IT"/>
              </w:rPr>
              <w:t>novita</w:t>
            </w:r>
            <w:proofErr w:type="spellEnd"/>
            <w:r w:rsidRPr="008D2741">
              <w:rPr>
                <w:rFonts w:ascii="NewCenturySchlbkLTStd" w:eastAsia="Times New Roman" w:hAnsi="NewCenturySchlbkLTStd" w:cs="Times New Roman"/>
                <w:sz w:val="20"/>
                <w:szCs w:val="20"/>
                <w:lang w:eastAsia="it-IT"/>
              </w:rPr>
              <w:t xml:space="preserve">̀, di cui </w:t>
            </w:r>
            <w:proofErr w:type="spellStart"/>
            <w:r w:rsidRPr="008D2741">
              <w:rPr>
                <w:rFonts w:ascii="NewCenturySchlbkLTStd" w:eastAsia="Times New Roman" w:hAnsi="NewCenturySchlbkLTStd" w:cs="Times New Roman"/>
                <w:sz w:val="20"/>
                <w:szCs w:val="20"/>
                <w:lang w:eastAsia="it-IT"/>
              </w:rPr>
              <w:t>Bonaccini</w:t>
            </w:r>
            <w:proofErr w:type="spellEnd"/>
            <w:r w:rsidRPr="008D2741">
              <w:rPr>
                <w:rFonts w:ascii="NewCenturySchlbkLTStd" w:eastAsia="Times New Roman" w:hAnsi="NewCenturySchlbkLTStd" w:cs="Times New Roman"/>
                <w:sz w:val="20"/>
                <w:szCs w:val="20"/>
                <w:lang w:eastAsia="it-IT"/>
              </w:rPr>
              <w:t xml:space="preserve"> ha tenuto conto nominando la </w:t>
            </w:r>
            <w:proofErr w:type="spellStart"/>
            <w:r w:rsidRPr="008D2741">
              <w:rPr>
                <w:rFonts w:ascii="NewCenturySchlbkLTStd" w:eastAsia="Times New Roman" w:hAnsi="NewCenturySchlbkLTStd" w:cs="Times New Roman"/>
                <w:sz w:val="20"/>
                <w:szCs w:val="20"/>
                <w:lang w:eastAsia="it-IT"/>
              </w:rPr>
              <w:t>Schlein</w:t>
            </w:r>
            <w:proofErr w:type="spellEnd"/>
            <w:r w:rsidRPr="008D2741">
              <w:rPr>
                <w:rFonts w:ascii="NewCenturySchlbkLTStd" w:eastAsia="Times New Roman" w:hAnsi="NewCenturySchlbkLTStd" w:cs="Times New Roman"/>
                <w:sz w:val="20"/>
                <w:szCs w:val="20"/>
                <w:lang w:eastAsia="it-IT"/>
              </w:rPr>
              <w:t xml:space="preserve"> vicepresidente della giunta. </w:t>
            </w:r>
          </w:p>
          <w:p w14:paraId="01E41970"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Così come la lista Europa Verde ha eletto Silvia Zamboni, ambientalista di provata fede e </w:t>
            </w:r>
            <w:proofErr w:type="gramStart"/>
            <w:r w:rsidRPr="008D2741">
              <w:rPr>
                <w:rFonts w:ascii="NewCenturySchlbkLTStd" w:eastAsia="Times New Roman" w:hAnsi="NewCenturySchlbkLTStd" w:cs="Times New Roman"/>
                <w:sz w:val="20"/>
                <w:szCs w:val="20"/>
                <w:lang w:eastAsia="it-IT"/>
              </w:rPr>
              <w:t>competenza;  altre</w:t>
            </w:r>
            <w:proofErr w:type="gramEnd"/>
            <w:r w:rsidRPr="008D2741">
              <w:rPr>
                <w:rFonts w:ascii="NewCenturySchlbkLTStd" w:eastAsia="Times New Roman" w:hAnsi="NewCenturySchlbkLTStd" w:cs="Times New Roman"/>
                <w:sz w:val="20"/>
                <w:szCs w:val="20"/>
                <w:lang w:eastAsia="it-IT"/>
              </w:rPr>
              <w:t xml:space="preserve"> figure con forti </w:t>
            </w:r>
            <w:proofErr w:type="spellStart"/>
            <w:r w:rsidRPr="008D2741">
              <w:rPr>
                <w:rFonts w:ascii="NewCenturySchlbkLTStd" w:eastAsia="Times New Roman" w:hAnsi="NewCenturySchlbkLTStd" w:cs="Times New Roman"/>
                <w:sz w:val="20"/>
                <w:szCs w:val="20"/>
                <w:lang w:eastAsia="it-IT"/>
              </w:rPr>
              <w:t>sensibilita</w:t>
            </w:r>
            <w:proofErr w:type="spellEnd"/>
            <w:r w:rsidRPr="008D2741">
              <w:rPr>
                <w:rFonts w:ascii="NewCenturySchlbkLTStd" w:eastAsia="Times New Roman" w:hAnsi="NewCenturySchlbkLTStd" w:cs="Times New Roman"/>
                <w:sz w:val="20"/>
                <w:szCs w:val="20"/>
                <w:lang w:eastAsia="it-IT"/>
              </w:rPr>
              <w:t xml:space="preserve">̀ per il sociale e l’ambiente sono state elette anche nel M5s: tutte insieme costi- </w:t>
            </w:r>
            <w:proofErr w:type="spellStart"/>
            <w:r w:rsidRPr="008D2741">
              <w:rPr>
                <w:rFonts w:ascii="NewCenturySchlbkLTStd" w:eastAsia="Times New Roman" w:hAnsi="NewCenturySchlbkLTStd" w:cs="Times New Roman"/>
                <w:sz w:val="20"/>
                <w:szCs w:val="20"/>
                <w:lang w:eastAsia="it-IT"/>
              </w:rPr>
              <w:t>tuiscono</w:t>
            </w:r>
            <w:proofErr w:type="spellEnd"/>
            <w:r w:rsidRPr="008D2741">
              <w:rPr>
                <w:rFonts w:ascii="NewCenturySchlbkLTStd" w:eastAsia="Times New Roman" w:hAnsi="NewCenturySchlbkLTStd" w:cs="Times New Roman"/>
                <w:sz w:val="20"/>
                <w:szCs w:val="20"/>
                <w:lang w:eastAsia="it-IT"/>
              </w:rPr>
              <w:t xml:space="preserve"> un potenziale politico che </w:t>
            </w:r>
            <w:proofErr w:type="spellStart"/>
            <w:r w:rsidRPr="008D2741">
              <w:rPr>
                <w:rFonts w:ascii="NewCenturySchlbkLTStd" w:eastAsia="Times New Roman" w:hAnsi="NewCenturySchlbkLTStd" w:cs="Times New Roman"/>
                <w:sz w:val="20"/>
                <w:szCs w:val="20"/>
                <w:lang w:eastAsia="it-IT"/>
              </w:rPr>
              <w:t>potra</w:t>
            </w:r>
            <w:proofErr w:type="spellEnd"/>
            <w:r w:rsidRPr="008D2741">
              <w:rPr>
                <w:rFonts w:ascii="NewCenturySchlbkLTStd" w:eastAsia="Times New Roman" w:hAnsi="NewCenturySchlbkLTStd" w:cs="Times New Roman"/>
                <w:sz w:val="20"/>
                <w:szCs w:val="20"/>
                <w:lang w:eastAsia="it-IT"/>
              </w:rPr>
              <w:t xml:space="preserve">̀ orientare l’azione della Regione in maniera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decisa per realizzare il «patto per il clima» e il «nuovo patto per il lavoro» sottoscritti da </w:t>
            </w:r>
            <w:proofErr w:type="spellStart"/>
            <w:r w:rsidRPr="008D2741">
              <w:rPr>
                <w:rFonts w:ascii="NewCenturySchlbkLTStd" w:eastAsia="Times New Roman" w:hAnsi="NewCenturySchlbkLTStd" w:cs="Times New Roman"/>
                <w:sz w:val="20"/>
                <w:szCs w:val="20"/>
                <w:lang w:eastAsia="it-IT"/>
              </w:rPr>
              <w:t>Bonaccini</w:t>
            </w:r>
            <w:proofErr w:type="spellEnd"/>
            <w:r w:rsidRPr="008D2741">
              <w:rPr>
                <w:rFonts w:ascii="NewCenturySchlbkLTStd" w:eastAsia="Times New Roman" w:hAnsi="NewCenturySchlbkLTStd" w:cs="Times New Roman"/>
                <w:sz w:val="20"/>
                <w:szCs w:val="20"/>
                <w:lang w:eastAsia="it-IT"/>
              </w:rPr>
              <w:t xml:space="preserve">, che dovranno segnare la ne- </w:t>
            </w:r>
            <w:proofErr w:type="spellStart"/>
            <w:r w:rsidRPr="008D2741">
              <w:rPr>
                <w:rFonts w:ascii="NewCenturySchlbkLTStd" w:eastAsia="Times New Roman" w:hAnsi="NewCenturySchlbkLTStd" w:cs="Times New Roman"/>
                <w:sz w:val="20"/>
                <w:szCs w:val="20"/>
                <w:lang w:eastAsia="it-IT"/>
              </w:rPr>
              <w:t>cessaria</w:t>
            </w:r>
            <w:proofErr w:type="spellEnd"/>
            <w:r w:rsidRPr="008D2741">
              <w:rPr>
                <w:rFonts w:ascii="NewCenturySchlbkLTStd" w:eastAsia="Times New Roman" w:hAnsi="NewCenturySchlbkLTStd" w:cs="Times New Roman"/>
                <w:sz w:val="20"/>
                <w:szCs w:val="20"/>
                <w:lang w:eastAsia="it-IT"/>
              </w:rPr>
              <w:t xml:space="preserve"> </w:t>
            </w:r>
            <w:proofErr w:type="spellStart"/>
            <w:r w:rsidRPr="008D2741">
              <w:rPr>
                <w:rFonts w:ascii="NewCenturySchlbkLTStd" w:eastAsia="Times New Roman" w:hAnsi="NewCenturySchlbkLTStd" w:cs="Times New Roman"/>
                <w:sz w:val="20"/>
                <w:szCs w:val="20"/>
                <w:lang w:eastAsia="it-IT"/>
              </w:rPr>
              <w:t>discontinuita</w:t>
            </w:r>
            <w:proofErr w:type="spellEnd"/>
            <w:r w:rsidRPr="008D2741">
              <w:rPr>
                <w:rFonts w:ascii="NewCenturySchlbkLTStd" w:eastAsia="Times New Roman" w:hAnsi="NewCenturySchlbkLTStd" w:cs="Times New Roman"/>
                <w:sz w:val="20"/>
                <w:szCs w:val="20"/>
                <w:lang w:eastAsia="it-IT"/>
              </w:rPr>
              <w:t xml:space="preserve">̀ con il passato. Non è un caso che guardino a queste presenze numerose e qualificate </w:t>
            </w:r>
            <w:proofErr w:type="spellStart"/>
            <w:r w:rsidRPr="008D2741">
              <w:rPr>
                <w:rFonts w:ascii="NewCenturySchlbkLTStd" w:eastAsia="Times New Roman" w:hAnsi="NewCenturySchlbkLTStd" w:cs="Times New Roman"/>
                <w:sz w:val="20"/>
                <w:szCs w:val="20"/>
                <w:lang w:eastAsia="it-IT"/>
              </w:rPr>
              <w:t>realta</w:t>
            </w:r>
            <w:proofErr w:type="spellEnd"/>
            <w:r w:rsidRPr="008D2741">
              <w:rPr>
                <w:rFonts w:ascii="NewCenturySchlbkLTStd" w:eastAsia="Times New Roman" w:hAnsi="NewCenturySchlbkLTStd" w:cs="Times New Roman"/>
                <w:sz w:val="20"/>
                <w:szCs w:val="20"/>
                <w:lang w:eastAsia="it-IT"/>
              </w:rPr>
              <w:t>̀ del mondo ambientalista, sindacale e associativo che costituiscono buona parte dell’ossatura del m</w:t>
            </w:r>
            <w:r w:rsidR="004143F9">
              <w:rPr>
                <w:rFonts w:ascii="NewCenturySchlbkLTStd" w:eastAsia="Times New Roman" w:hAnsi="NewCenturySchlbkLTStd" w:cs="Times New Roman"/>
                <w:sz w:val="20"/>
                <w:szCs w:val="20"/>
                <w:lang w:eastAsia="it-IT"/>
              </w:rPr>
              <w:t>o</w:t>
            </w:r>
            <w:r w:rsidRPr="008D2741">
              <w:rPr>
                <w:rFonts w:ascii="NewCenturySchlbkLTStd" w:eastAsia="Times New Roman" w:hAnsi="NewCenturySchlbkLTStd" w:cs="Times New Roman"/>
                <w:sz w:val="20"/>
                <w:szCs w:val="20"/>
                <w:lang w:eastAsia="it-IT"/>
              </w:rPr>
              <w:t xml:space="preserve">vimento che ha dato luogo al fenomeno delle «sardine» in piazza. Si tratta di capire se </w:t>
            </w:r>
            <w:proofErr w:type="spellStart"/>
            <w:r w:rsidRPr="008D2741">
              <w:rPr>
                <w:rFonts w:ascii="NewCenturySchlbkLTStd" w:eastAsia="Times New Roman" w:hAnsi="NewCenturySchlbkLTStd" w:cs="Times New Roman"/>
                <w:sz w:val="20"/>
                <w:szCs w:val="20"/>
                <w:lang w:eastAsia="it-IT"/>
              </w:rPr>
              <w:t>puo</w:t>
            </w:r>
            <w:proofErr w:type="spellEnd"/>
            <w:r w:rsidRPr="008D2741">
              <w:rPr>
                <w:rFonts w:ascii="NewCenturySchlbkLTStd" w:eastAsia="Times New Roman" w:hAnsi="NewCenturySchlbkLTStd" w:cs="Times New Roman"/>
                <w:sz w:val="20"/>
                <w:szCs w:val="20"/>
                <w:lang w:eastAsia="it-IT"/>
              </w:rPr>
              <w:t xml:space="preserve">̀ essere finalmente l’occasione buona per un processo di ricostruzione di una </w:t>
            </w:r>
            <w:proofErr w:type="spellStart"/>
            <w:r w:rsidRPr="008D2741">
              <w:rPr>
                <w:rFonts w:ascii="NewCenturySchlbkLTStd" w:eastAsia="Times New Roman" w:hAnsi="NewCenturySchlbkLTStd" w:cs="Times New Roman"/>
                <w:sz w:val="20"/>
                <w:szCs w:val="20"/>
                <w:lang w:eastAsia="it-IT"/>
              </w:rPr>
              <w:t>soggettivita</w:t>
            </w:r>
            <w:proofErr w:type="spellEnd"/>
            <w:r w:rsidRPr="008D2741">
              <w:rPr>
                <w:rFonts w:ascii="NewCenturySchlbkLTStd" w:eastAsia="Times New Roman" w:hAnsi="NewCenturySchlbkLTStd" w:cs="Times New Roman"/>
                <w:sz w:val="20"/>
                <w:szCs w:val="20"/>
                <w:lang w:eastAsia="it-IT"/>
              </w:rPr>
              <w:t xml:space="preserve">̀ utile per il cambiamento. </w:t>
            </w:r>
          </w:p>
          <w:p w14:paraId="26B09B6E"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 xml:space="preserve">Il “bottino” per la sinistra avrebbe potuto essere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sostanzioso e incisivo sul piano politico se la parte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tradizionalmente antagonista verso il partito democratico, avesse colto la sostanza politica della vicenda che si andava delineando con queste elezioni e fosse confluita </w:t>
            </w:r>
            <w:proofErr w:type="gramStart"/>
            <w:r w:rsidRPr="008D2741">
              <w:rPr>
                <w:rFonts w:ascii="NewCenturySchlbkLTStd" w:eastAsia="Times New Roman" w:hAnsi="NewCenturySchlbkLTStd" w:cs="Times New Roman"/>
                <w:sz w:val="20"/>
                <w:szCs w:val="20"/>
                <w:lang w:eastAsia="it-IT"/>
              </w:rPr>
              <w:t>nel car</w:t>
            </w:r>
            <w:proofErr w:type="gramEnd"/>
            <w:r w:rsidRPr="008D2741">
              <w:rPr>
                <w:rFonts w:ascii="NewCenturySchlbkLTStd" w:eastAsia="Times New Roman" w:hAnsi="NewCenturySchlbkLTStd" w:cs="Times New Roman"/>
                <w:sz w:val="20"/>
                <w:szCs w:val="20"/>
                <w:lang w:eastAsia="it-IT"/>
              </w:rPr>
              <w:t xml:space="preserve">- </w:t>
            </w:r>
            <w:proofErr w:type="spellStart"/>
            <w:r w:rsidRPr="008D2741">
              <w:rPr>
                <w:rFonts w:ascii="NewCenturySchlbkLTStd" w:eastAsia="Times New Roman" w:hAnsi="NewCenturySchlbkLTStd" w:cs="Times New Roman"/>
                <w:sz w:val="20"/>
                <w:szCs w:val="20"/>
                <w:lang w:eastAsia="it-IT"/>
              </w:rPr>
              <w:t>tello</w:t>
            </w:r>
            <w:proofErr w:type="spellEnd"/>
            <w:r w:rsidRPr="008D2741">
              <w:rPr>
                <w:rFonts w:ascii="NewCenturySchlbkLTStd" w:eastAsia="Times New Roman" w:hAnsi="NewCenturySchlbkLTStd" w:cs="Times New Roman"/>
                <w:sz w:val="20"/>
                <w:szCs w:val="20"/>
                <w:lang w:eastAsia="it-IT"/>
              </w:rPr>
              <w:t xml:space="preserve"> delle liste alleate di </w:t>
            </w:r>
            <w:proofErr w:type="spellStart"/>
            <w:r w:rsidRPr="008D2741">
              <w:rPr>
                <w:rFonts w:ascii="NewCenturySchlbkLTStd" w:eastAsia="Times New Roman" w:hAnsi="NewCenturySchlbkLTStd" w:cs="Times New Roman"/>
                <w:sz w:val="20"/>
                <w:szCs w:val="20"/>
                <w:lang w:eastAsia="it-IT"/>
              </w:rPr>
              <w:t>Bonaccini</w:t>
            </w:r>
            <w:proofErr w:type="spellEnd"/>
            <w:r w:rsidRPr="008D2741">
              <w:rPr>
                <w:rFonts w:ascii="NewCenturySchlbkLTStd" w:eastAsia="Times New Roman" w:hAnsi="NewCenturySchlbkLTStd" w:cs="Times New Roman"/>
                <w:sz w:val="20"/>
                <w:szCs w:val="20"/>
                <w:lang w:eastAsia="it-IT"/>
              </w:rPr>
              <w:t xml:space="preserve">, così da rafforzare un chiaro profilo di autonomia. </w:t>
            </w:r>
            <w:proofErr w:type="spellStart"/>
            <w:r w:rsidRPr="008D2741">
              <w:rPr>
                <w:rFonts w:ascii="NewCenturySchlbkLTStd" w:eastAsia="Times New Roman" w:hAnsi="NewCenturySchlbkLTStd" w:cs="Times New Roman"/>
                <w:sz w:val="20"/>
                <w:szCs w:val="20"/>
                <w:lang w:eastAsia="it-IT"/>
              </w:rPr>
              <w:t>Cio</w:t>
            </w:r>
            <w:proofErr w:type="spellEnd"/>
            <w:r w:rsidRPr="008D2741">
              <w:rPr>
                <w:rFonts w:ascii="NewCenturySchlbkLTStd" w:eastAsia="Times New Roman" w:hAnsi="NewCenturySchlbkLTStd" w:cs="Times New Roman"/>
                <w:sz w:val="20"/>
                <w:szCs w:val="20"/>
                <w:lang w:eastAsia="it-IT"/>
              </w:rPr>
              <w:t xml:space="preserve">̀ non è avvenuto, de- terminando così una forte penalizza- zione in termini di voti e di mancato raggiungimento del </w:t>
            </w:r>
            <w:r w:rsidRPr="008D2741">
              <w:rPr>
                <w:rFonts w:ascii="NewCenturySchlbkLTStd" w:eastAsia="Times New Roman" w:hAnsi="NewCenturySchlbkLTStd" w:cs="Times New Roman"/>
                <w:i/>
                <w:iCs/>
                <w:sz w:val="20"/>
                <w:szCs w:val="20"/>
                <w:lang w:eastAsia="it-IT"/>
              </w:rPr>
              <w:t>quorum</w:t>
            </w:r>
            <w:r w:rsidRPr="008D2741">
              <w:rPr>
                <w:rFonts w:ascii="NewCenturySchlbkLTStd" w:eastAsia="Times New Roman" w:hAnsi="NewCenturySchlbkLTStd" w:cs="Times New Roman"/>
                <w:sz w:val="20"/>
                <w:szCs w:val="20"/>
                <w:lang w:eastAsia="it-IT"/>
              </w:rPr>
              <w:t xml:space="preserve">, quindi di rappresentanza per una quota significativa di elettorato. </w:t>
            </w:r>
          </w:p>
          <w:p w14:paraId="60479836" w14:textId="77777777" w:rsidR="008D2741" w:rsidRPr="008D2741" w:rsidRDefault="008D2741" w:rsidP="008D2741">
            <w:pPr>
              <w:spacing w:before="100" w:beforeAutospacing="1" w:after="100" w:afterAutospacing="1"/>
              <w:rPr>
                <w:rFonts w:ascii="Times New Roman" w:eastAsia="Times New Roman" w:hAnsi="Times New Roman" w:cs="Times New Roman"/>
                <w:lang w:eastAsia="it-IT"/>
              </w:rPr>
            </w:pPr>
            <w:r w:rsidRPr="008D2741">
              <w:rPr>
                <w:rFonts w:ascii="NewCenturySchlbkLTStd" w:eastAsia="Times New Roman" w:hAnsi="NewCenturySchlbkLTStd" w:cs="Times New Roman"/>
                <w:sz w:val="20"/>
                <w:szCs w:val="20"/>
                <w:lang w:eastAsia="it-IT"/>
              </w:rPr>
              <w:t>Mentre</w:t>
            </w:r>
            <w:r w:rsidR="00D261CF">
              <w:rPr>
                <w:rFonts w:ascii="NewCenturySchlbkLTStd" w:eastAsia="Times New Roman" w:hAnsi="NewCenturySchlbkLTStd" w:cs="Times New Roman"/>
                <w:sz w:val="20"/>
                <w:szCs w:val="20"/>
                <w:lang w:eastAsia="it-IT"/>
              </w:rPr>
              <w:t xml:space="preserve"> </w:t>
            </w:r>
            <w:r w:rsidRPr="008D2741">
              <w:rPr>
                <w:rFonts w:ascii="NewCenturySchlbkLTStd" w:eastAsia="Times New Roman" w:hAnsi="NewCenturySchlbkLTStd" w:cs="Times New Roman"/>
                <w:sz w:val="20"/>
                <w:szCs w:val="20"/>
                <w:lang w:eastAsia="it-IT"/>
              </w:rPr>
              <w:t>nel</w:t>
            </w:r>
            <w:r w:rsidR="00D261CF">
              <w:rPr>
                <w:rFonts w:ascii="NewCenturySchlbkLTStd" w:eastAsia="Times New Roman" w:hAnsi="NewCenturySchlbkLTStd" w:cs="Times New Roman"/>
                <w:sz w:val="20"/>
                <w:szCs w:val="20"/>
                <w:lang w:eastAsia="it-IT"/>
              </w:rPr>
              <w:t xml:space="preserve"> </w:t>
            </w:r>
            <w:r w:rsidRPr="008D2741">
              <w:rPr>
                <w:rFonts w:ascii="NewCenturySchlbkLTStd" w:eastAsia="Times New Roman" w:hAnsi="NewCenturySchlbkLTStd" w:cs="Times New Roman"/>
                <w:sz w:val="20"/>
                <w:szCs w:val="20"/>
                <w:lang w:eastAsia="it-IT"/>
              </w:rPr>
              <w:t>nostro</w:t>
            </w:r>
            <w:r w:rsidR="00D261CF">
              <w:rPr>
                <w:rFonts w:ascii="NewCenturySchlbkLTStd" w:eastAsia="Times New Roman" w:hAnsi="NewCenturySchlbkLTStd" w:cs="Times New Roman"/>
                <w:sz w:val="20"/>
                <w:szCs w:val="20"/>
                <w:lang w:eastAsia="it-IT"/>
              </w:rPr>
              <w:t xml:space="preserve"> </w:t>
            </w:r>
            <w:r w:rsidRPr="008D2741">
              <w:rPr>
                <w:rFonts w:ascii="NewCenturySchlbkLTStd" w:eastAsia="Times New Roman" w:hAnsi="NewCenturySchlbkLTStd" w:cs="Times New Roman"/>
                <w:sz w:val="20"/>
                <w:szCs w:val="20"/>
                <w:lang w:eastAsia="it-IT"/>
              </w:rPr>
              <w:t xml:space="preserve">complicato Paese è in gioco la democrazia, e si deve affrontare la crisi acutissima </w:t>
            </w:r>
            <w:proofErr w:type="spellStart"/>
            <w:r w:rsidRPr="008D2741">
              <w:rPr>
                <w:rFonts w:ascii="NewCenturySchlbkLTStd" w:eastAsia="Times New Roman" w:hAnsi="NewCenturySchlbkLTStd" w:cs="Times New Roman"/>
                <w:sz w:val="20"/>
                <w:szCs w:val="20"/>
                <w:lang w:eastAsia="it-IT"/>
              </w:rPr>
              <w:t>deter</w:t>
            </w:r>
            <w:proofErr w:type="spellEnd"/>
            <w:r w:rsidRPr="008D2741">
              <w:rPr>
                <w:rFonts w:ascii="NewCenturySchlbkLTStd" w:eastAsia="Times New Roman" w:hAnsi="NewCenturySchlbkLTStd" w:cs="Times New Roman"/>
                <w:sz w:val="20"/>
                <w:szCs w:val="20"/>
                <w:lang w:eastAsia="it-IT"/>
              </w:rPr>
              <w:t xml:space="preserve">- minata dalla grave pandemia, sembra quanto mai urgente riflettere su come le forze che si ritengono espressione di una visione di sinistra intendano svolgere un ruolo che non sia </w:t>
            </w:r>
            <w:proofErr w:type="spellStart"/>
            <w:r w:rsidRPr="008D2741">
              <w:rPr>
                <w:rFonts w:ascii="NewCenturySchlbkLTStd" w:eastAsia="Times New Roman" w:hAnsi="NewCenturySchlbkLTStd" w:cs="Times New Roman"/>
                <w:sz w:val="20"/>
                <w:szCs w:val="20"/>
                <w:lang w:eastAsia="it-IT"/>
              </w:rPr>
              <w:t>piu</w:t>
            </w:r>
            <w:proofErr w:type="spellEnd"/>
            <w:r w:rsidRPr="008D2741">
              <w:rPr>
                <w:rFonts w:ascii="NewCenturySchlbkLTStd" w:eastAsia="Times New Roman" w:hAnsi="NewCenturySchlbkLTStd" w:cs="Times New Roman"/>
                <w:sz w:val="20"/>
                <w:szCs w:val="20"/>
                <w:lang w:eastAsia="it-IT"/>
              </w:rPr>
              <w:t xml:space="preserve">̀ soltanto di testimonianza. I risultati finali di tutte le liste presentate rendono evidente quest’esigenza. </w:t>
            </w:r>
          </w:p>
        </w:tc>
      </w:tr>
    </w:tbl>
    <w:p w14:paraId="6DF0457E" w14:textId="77777777" w:rsidR="008D2741" w:rsidRPr="008D2741" w:rsidRDefault="008D2741" w:rsidP="00D261CF">
      <w:pPr>
        <w:spacing w:before="100" w:beforeAutospacing="1" w:after="100" w:afterAutospacing="1"/>
        <w:rPr>
          <w:rFonts w:ascii="Times New Roman" w:eastAsia="Times New Roman" w:hAnsi="Times New Roman" w:cs="Times New Roman"/>
          <w:lang w:eastAsia="it-IT"/>
        </w:rPr>
      </w:pPr>
    </w:p>
    <w:p w14:paraId="35A6F5F9"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Calibri" w:eastAsia="Times New Roman" w:hAnsi="Calibri" w:cs="Calibri"/>
          <w:b/>
          <w:bCs/>
          <w:sz w:val="18"/>
          <w:szCs w:val="18"/>
          <w:lang w:eastAsia="it-IT"/>
        </w:rPr>
        <w:t>T</w:t>
      </w:r>
      <w:r w:rsidRPr="008D2741">
        <w:rPr>
          <w:rFonts w:ascii="Calibri" w:eastAsia="Times New Roman" w:hAnsi="Calibri" w:cs="Calibri"/>
          <w:b/>
          <w:bCs/>
          <w:sz w:val="14"/>
          <w:szCs w:val="14"/>
          <w:lang w:eastAsia="it-IT"/>
        </w:rPr>
        <w:t xml:space="preserve">ABELLA </w:t>
      </w:r>
      <w:r w:rsidRPr="008D2741">
        <w:rPr>
          <w:rFonts w:ascii="Calibri" w:eastAsia="Times New Roman" w:hAnsi="Calibri" w:cs="Calibri"/>
          <w:b/>
          <w:bCs/>
          <w:sz w:val="18"/>
          <w:szCs w:val="18"/>
          <w:lang w:eastAsia="it-IT"/>
        </w:rPr>
        <w:t xml:space="preserve">3 -Elezioni regionali in Emilia-Romagna: confronto 2014-2020 </w:t>
      </w:r>
    </w:p>
    <w:p w14:paraId="61372D64" w14:textId="1904641A" w:rsidR="008D2741" w:rsidRPr="008D2741" w:rsidRDefault="008D2741" w:rsidP="008D2741">
      <w:pPr>
        <w:shd w:val="clear" w:color="auto" w:fill="FFFFFF"/>
        <w:rPr>
          <w:rFonts w:ascii="Times New Roman" w:eastAsia="Times New Roman" w:hAnsi="Times New Roman" w:cs="Times New Roman"/>
          <w:lang w:eastAsia="it-IT"/>
        </w:rPr>
      </w:pPr>
      <w:r w:rsidRPr="008D2741">
        <w:rPr>
          <w:rFonts w:ascii="Times New Roman" w:eastAsia="Times New Roman" w:hAnsi="Times New Roman" w:cs="Times New Roman"/>
          <w:lang w:eastAsia="it-IT"/>
        </w:rPr>
        <w:lastRenderedPageBreak/>
        <w:fldChar w:fldCharType="begin"/>
      </w:r>
      <w:r w:rsidR="00EC280C">
        <w:rPr>
          <w:rFonts w:ascii="Times New Roman" w:eastAsia="Times New Roman" w:hAnsi="Times New Roman" w:cs="Times New Roman"/>
          <w:lang w:eastAsia="it-IT"/>
        </w:rPr>
        <w:instrText xml:space="preserve"> INCLUDEPICTURE "C:\\var\\folders\\_l\\0bs_6rvx29s3yd72vyhbxjt00000gn\\T\\com.microsoft.Word\\WebArchiveCopyPasteTempFiles\\page5image19221232" \* MERGEFORMAT </w:instrText>
      </w:r>
      <w:r w:rsidRPr="008D2741">
        <w:rPr>
          <w:rFonts w:ascii="Times New Roman" w:eastAsia="Times New Roman" w:hAnsi="Times New Roman" w:cs="Times New Roman"/>
          <w:lang w:eastAsia="it-IT"/>
        </w:rPr>
        <w:fldChar w:fldCharType="separate"/>
      </w:r>
      <w:bookmarkStart w:id="0" w:name="_GoBack"/>
      <w:r w:rsidRPr="008D2741">
        <w:rPr>
          <w:rFonts w:ascii="Times New Roman" w:eastAsia="Times New Roman" w:hAnsi="Times New Roman" w:cs="Times New Roman"/>
          <w:noProof/>
          <w:lang w:eastAsia="it-IT"/>
        </w:rPr>
        <w:drawing>
          <wp:inline distT="0" distB="0" distL="0" distR="0" wp14:anchorId="4FD08261" wp14:editId="0D2691C5">
            <wp:extent cx="6116320" cy="7842885"/>
            <wp:effectExtent l="0" t="0" r="5080" b="5715"/>
            <wp:docPr id="1" name="Immagine 1" descr="page5image1922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5image19221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7842885"/>
                    </a:xfrm>
                    <a:prstGeom prst="rect">
                      <a:avLst/>
                    </a:prstGeom>
                    <a:noFill/>
                    <a:ln>
                      <a:noFill/>
                    </a:ln>
                  </pic:spPr>
                </pic:pic>
              </a:graphicData>
            </a:graphic>
          </wp:inline>
        </w:drawing>
      </w:r>
      <w:bookmarkEnd w:id="0"/>
      <w:r w:rsidRPr="008D2741">
        <w:rPr>
          <w:rFonts w:ascii="Times New Roman" w:eastAsia="Times New Roman" w:hAnsi="Times New Roman" w:cs="Times New Roman"/>
          <w:lang w:eastAsia="it-IT"/>
        </w:rPr>
        <w:fldChar w:fldCharType="end"/>
      </w:r>
    </w:p>
    <w:p w14:paraId="1CD550AA" w14:textId="77777777" w:rsidR="008D2741" w:rsidRPr="008D2741" w:rsidRDefault="008D2741" w:rsidP="008D2741">
      <w:pPr>
        <w:shd w:val="clear" w:color="auto" w:fill="FFFFFF"/>
        <w:spacing w:before="100" w:beforeAutospacing="1" w:after="100" w:afterAutospacing="1"/>
        <w:rPr>
          <w:rFonts w:ascii="Times New Roman" w:eastAsia="Times New Roman" w:hAnsi="Times New Roman" w:cs="Times New Roman"/>
          <w:lang w:eastAsia="it-IT"/>
        </w:rPr>
      </w:pPr>
      <w:r w:rsidRPr="008D2741">
        <w:rPr>
          <w:rFonts w:ascii="Calibri" w:eastAsia="Times New Roman" w:hAnsi="Calibri" w:cs="Calibri"/>
          <w:i/>
          <w:iCs/>
          <w:sz w:val="18"/>
          <w:szCs w:val="18"/>
          <w:lang w:eastAsia="it-IT"/>
        </w:rPr>
        <w:t>Fonte</w:t>
      </w:r>
      <w:r w:rsidRPr="008D2741">
        <w:rPr>
          <w:rFonts w:ascii="Calibri" w:eastAsia="Times New Roman" w:hAnsi="Calibri" w:cs="Calibri"/>
          <w:sz w:val="18"/>
          <w:szCs w:val="18"/>
          <w:lang w:eastAsia="it-IT"/>
        </w:rPr>
        <w:t xml:space="preserve">: Regione Emilia-Romagna. </w:t>
      </w:r>
    </w:p>
    <w:p w14:paraId="3E843C7C" w14:textId="77777777" w:rsidR="00AC3A92" w:rsidRDefault="00AC3A92"/>
    <w:sectPr w:rsidR="00AC3A92" w:rsidSect="00D5189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LTStd">
    <w:altName w:val="Cambria"/>
    <w:panose1 w:val="020B0604020202020204"/>
    <w:charset w:val="00"/>
    <w:family w:val="roman"/>
    <w:pitch w:val="default"/>
  </w:font>
  <w:font w:name="Palatino">
    <w:panose1 w:val="00000000000000000000"/>
    <w:charset w:val="00"/>
    <w:family w:val="auto"/>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41"/>
    <w:rsid w:val="004143F9"/>
    <w:rsid w:val="005D1818"/>
    <w:rsid w:val="008D2741"/>
    <w:rsid w:val="00AC3A92"/>
    <w:rsid w:val="00BC7450"/>
    <w:rsid w:val="00C31CD7"/>
    <w:rsid w:val="00D261CF"/>
    <w:rsid w:val="00D51897"/>
    <w:rsid w:val="00EC280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A862"/>
  <w15:chartTrackingRefBased/>
  <w15:docId w15:val="{E8116868-43BF-504E-A644-4A1106B6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D274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55303">
      <w:bodyDiv w:val="1"/>
      <w:marLeft w:val="0"/>
      <w:marRight w:val="0"/>
      <w:marTop w:val="0"/>
      <w:marBottom w:val="0"/>
      <w:divBdr>
        <w:top w:val="none" w:sz="0" w:space="0" w:color="auto"/>
        <w:left w:val="none" w:sz="0" w:space="0" w:color="auto"/>
        <w:bottom w:val="none" w:sz="0" w:space="0" w:color="auto"/>
        <w:right w:val="none" w:sz="0" w:space="0" w:color="auto"/>
      </w:divBdr>
      <w:divsChild>
        <w:div w:id="540481219">
          <w:marLeft w:val="0"/>
          <w:marRight w:val="0"/>
          <w:marTop w:val="0"/>
          <w:marBottom w:val="0"/>
          <w:divBdr>
            <w:top w:val="none" w:sz="0" w:space="0" w:color="auto"/>
            <w:left w:val="none" w:sz="0" w:space="0" w:color="auto"/>
            <w:bottom w:val="none" w:sz="0" w:space="0" w:color="auto"/>
            <w:right w:val="none" w:sz="0" w:space="0" w:color="auto"/>
          </w:divBdr>
          <w:divsChild>
            <w:div w:id="1784491946">
              <w:marLeft w:val="0"/>
              <w:marRight w:val="0"/>
              <w:marTop w:val="0"/>
              <w:marBottom w:val="0"/>
              <w:divBdr>
                <w:top w:val="none" w:sz="0" w:space="0" w:color="auto"/>
                <w:left w:val="none" w:sz="0" w:space="0" w:color="auto"/>
                <w:bottom w:val="none" w:sz="0" w:space="0" w:color="auto"/>
                <w:right w:val="none" w:sz="0" w:space="0" w:color="auto"/>
              </w:divBdr>
              <w:divsChild>
                <w:div w:id="1048259521">
                  <w:marLeft w:val="0"/>
                  <w:marRight w:val="0"/>
                  <w:marTop w:val="0"/>
                  <w:marBottom w:val="0"/>
                  <w:divBdr>
                    <w:top w:val="none" w:sz="0" w:space="0" w:color="auto"/>
                    <w:left w:val="none" w:sz="0" w:space="0" w:color="auto"/>
                    <w:bottom w:val="none" w:sz="0" w:space="0" w:color="auto"/>
                    <w:right w:val="none" w:sz="0" w:space="0" w:color="auto"/>
                  </w:divBdr>
                  <w:divsChild>
                    <w:div w:id="437875201">
                      <w:marLeft w:val="0"/>
                      <w:marRight w:val="0"/>
                      <w:marTop w:val="0"/>
                      <w:marBottom w:val="0"/>
                      <w:divBdr>
                        <w:top w:val="none" w:sz="0" w:space="0" w:color="auto"/>
                        <w:left w:val="none" w:sz="0" w:space="0" w:color="auto"/>
                        <w:bottom w:val="none" w:sz="0" w:space="0" w:color="auto"/>
                        <w:right w:val="none" w:sz="0" w:space="0" w:color="auto"/>
                      </w:divBdr>
                    </w:div>
                  </w:divsChild>
                </w:div>
                <w:div w:id="1042940150">
                  <w:marLeft w:val="0"/>
                  <w:marRight w:val="0"/>
                  <w:marTop w:val="0"/>
                  <w:marBottom w:val="0"/>
                  <w:divBdr>
                    <w:top w:val="none" w:sz="0" w:space="0" w:color="auto"/>
                    <w:left w:val="none" w:sz="0" w:space="0" w:color="auto"/>
                    <w:bottom w:val="none" w:sz="0" w:space="0" w:color="auto"/>
                    <w:right w:val="none" w:sz="0" w:space="0" w:color="auto"/>
                  </w:divBdr>
                  <w:divsChild>
                    <w:div w:id="572475777">
                      <w:marLeft w:val="0"/>
                      <w:marRight w:val="0"/>
                      <w:marTop w:val="0"/>
                      <w:marBottom w:val="0"/>
                      <w:divBdr>
                        <w:top w:val="none" w:sz="0" w:space="0" w:color="auto"/>
                        <w:left w:val="none" w:sz="0" w:space="0" w:color="auto"/>
                        <w:bottom w:val="none" w:sz="0" w:space="0" w:color="auto"/>
                        <w:right w:val="none" w:sz="0" w:space="0" w:color="auto"/>
                      </w:divBdr>
                    </w:div>
                    <w:div w:id="148523450">
                      <w:marLeft w:val="0"/>
                      <w:marRight w:val="0"/>
                      <w:marTop w:val="0"/>
                      <w:marBottom w:val="0"/>
                      <w:divBdr>
                        <w:top w:val="none" w:sz="0" w:space="0" w:color="auto"/>
                        <w:left w:val="none" w:sz="0" w:space="0" w:color="auto"/>
                        <w:bottom w:val="none" w:sz="0" w:space="0" w:color="auto"/>
                        <w:right w:val="none" w:sz="0" w:space="0" w:color="auto"/>
                      </w:divBdr>
                    </w:div>
                    <w:div w:id="1683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8868">
          <w:marLeft w:val="0"/>
          <w:marRight w:val="0"/>
          <w:marTop w:val="0"/>
          <w:marBottom w:val="0"/>
          <w:divBdr>
            <w:top w:val="none" w:sz="0" w:space="0" w:color="auto"/>
            <w:left w:val="none" w:sz="0" w:space="0" w:color="auto"/>
            <w:bottom w:val="none" w:sz="0" w:space="0" w:color="auto"/>
            <w:right w:val="none" w:sz="0" w:space="0" w:color="auto"/>
          </w:divBdr>
          <w:divsChild>
            <w:div w:id="1197278418">
              <w:marLeft w:val="0"/>
              <w:marRight w:val="0"/>
              <w:marTop w:val="0"/>
              <w:marBottom w:val="0"/>
              <w:divBdr>
                <w:top w:val="none" w:sz="0" w:space="0" w:color="auto"/>
                <w:left w:val="none" w:sz="0" w:space="0" w:color="auto"/>
                <w:bottom w:val="none" w:sz="0" w:space="0" w:color="auto"/>
                <w:right w:val="none" w:sz="0" w:space="0" w:color="auto"/>
              </w:divBdr>
              <w:divsChild>
                <w:div w:id="1283881204">
                  <w:marLeft w:val="0"/>
                  <w:marRight w:val="0"/>
                  <w:marTop w:val="0"/>
                  <w:marBottom w:val="0"/>
                  <w:divBdr>
                    <w:top w:val="none" w:sz="0" w:space="0" w:color="auto"/>
                    <w:left w:val="none" w:sz="0" w:space="0" w:color="auto"/>
                    <w:bottom w:val="none" w:sz="0" w:space="0" w:color="auto"/>
                    <w:right w:val="none" w:sz="0" w:space="0" w:color="auto"/>
                  </w:divBdr>
                </w:div>
              </w:divsChild>
            </w:div>
            <w:div w:id="1827016477">
              <w:marLeft w:val="0"/>
              <w:marRight w:val="0"/>
              <w:marTop w:val="0"/>
              <w:marBottom w:val="0"/>
              <w:divBdr>
                <w:top w:val="none" w:sz="0" w:space="0" w:color="auto"/>
                <w:left w:val="none" w:sz="0" w:space="0" w:color="auto"/>
                <w:bottom w:val="none" w:sz="0" w:space="0" w:color="auto"/>
                <w:right w:val="none" w:sz="0" w:space="0" w:color="auto"/>
              </w:divBdr>
              <w:divsChild>
                <w:div w:id="3216862">
                  <w:marLeft w:val="0"/>
                  <w:marRight w:val="0"/>
                  <w:marTop w:val="0"/>
                  <w:marBottom w:val="0"/>
                  <w:divBdr>
                    <w:top w:val="none" w:sz="0" w:space="0" w:color="auto"/>
                    <w:left w:val="none" w:sz="0" w:space="0" w:color="auto"/>
                    <w:bottom w:val="none" w:sz="0" w:space="0" w:color="auto"/>
                    <w:right w:val="none" w:sz="0" w:space="0" w:color="auto"/>
                  </w:divBdr>
                </w:div>
              </w:divsChild>
            </w:div>
            <w:div w:id="883173972">
              <w:marLeft w:val="0"/>
              <w:marRight w:val="0"/>
              <w:marTop w:val="0"/>
              <w:marBottom w:val="0"/>
              <w:divBdr>
                <w:top w:val="none" w:sz="0" w:space="0" w:color="auto"/>
                <w:left w:val="none" w:sz="0" w:space="0" w:color="auto"/>
                <w:bottom w:val="none" w:sz="0" w:space="0" w:color="auto"/>
                <w:right w:val="none" w:sz="0" w:space="0" w:color="auto"/>
              </w:divBdr>
              <w:divsChild>
                <w:div w:id="1014965782">
                  <w:marLeft w:val="0"/>
                  <w:marRight w:val="0"/>
                  <w:marTop w:val="0"/>
                  <w:marBottom w:val="0"/>
                  <w:divBdr>
                    <w:top w:val="none" w:sz="0" w:space="0" w:color="auto"/>
                    <w:left w:val="none" w:sz="0" w:space="0" w:color="auto"/>
                    <w:bottom w:val="none" w:sz="0" w:space="0" w:color="auto"/>
                    <w:right w:val="none" w:sz="0" w:space="0" w:color="auto"/>
                  </w:divBdr>
                  <w:divsChild>
                    <w:div w:id="1374815481">
                      <w:marLeft w:val="0"/>
                      <w:marRight w:val="0"/>
                      <w:marTop w:val="0"/>
                      <w:marBottom w:val="0"/>
                      <w:divBdr>
                        <w:top w:val="none" w:sz="0" w:space="0" w:color="auto"/>
                        <w:left w:val="none" w:sz="0" w:space="0" w:color="auto"/>
                        <w:bottom w:val="none" w:sz="0" w:space="0" w:color="auto"/>
                        <w:right w:val="none" w:sz="0" w:space="0" w:color="auto"/>
                      </w:divBdr>
                    </w:div>
                    <w:div w:id="1253051621">
                      <w:marLeft w:val="0"/>
                      <w:marRight w:val="0"/>
                      <w:marTop w:val="0"/>
                      <w:marBottom w:val="0"/>
                      <w:divBdr>
                        <w:top w:val="none" w:sz="0" w:space="0" w:color="auto"/>
                        <w:left w:val="none" w:sz="0" w:space="0" w:color="auto"/>
                        <w:bottom w:val="none" w:sz="0" w:space="0" w:color="auto"/>
                        <w:right w:val="none" w:sz="0" w:space="0" w:color="auto"/>
                      </w:divBdr>
                    </w:div>
                    <w:div w:id="12200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2159">
              <w:marLeft w:val="0"/>
              <w:marRight w:val="0"/>
              <w:marTop w:val="0"/>
              <w:marBottom w:val="0"/>
              <w:divBdr>
                <w:top w:val="none" w:sz="0" w:space="0" w:color="auto"/>
                <w:left w:val="none" w:sz="0" w:space="0" w:color="auto"/>
                <w:bottom w:val="none" w:sz="0" w:space="0" w:color="auto"/>
                <w:right w:val="none" w:sz="0" w:space="0" w:color="auto"/>
              </w:divBdr>
              <w:divsChild>
                <w:div w:id="1664745691">
                  <w:marLeft w:val="0"/>
                  <w:marRight w:val="0"/>
                  <w:marTop w:val="0"/>
                  <w:marBottom w:val="0"/>
                  <w:divBdr>
                    <w:top w:val="none" w:sz="0" w:space="0" w:color="auto"/>
                    <w:left w:val="none" w:sz="0" w:space="0" w:color="auto"/>
                    <w:bottom w:val="none" w:sz="0" w:space="0" w:color="auto"/>
                    <w:right w:val="none" w:sz="0" w:space="0" w:color="auto"/>
                  </w:divBdr>
                </w:div>
              </w:divsChild>
            </w:div>
            <w:div w:id="262349920">
              <w:marLeft w:val="0"/>
              <w:marRight w:val="0"/>
              <w:marTop w:val="0"/>
              <w:marBottom w:val="0"/>
              <w:divBdr>
                <w:top w:val="none" w:sz="0" w:space="0" w:color="auto"/>
                <w:left w:val="none" w:sz="0" w:space="0" w:color="auto"/>
                <w:bottom w:val="none" w:sz="0" w:space="0" w:color="auto"/>
                <w:right w:val="none" w:sz="0" w:space="0" w:color="auto"/>
              </w:divBdr>
              <w:divsChild>
                <w:div w:id="623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4622">
          <w:marLeft w:val="0"/>
          <w:marRight w:val="0"/>
          <w:marTop w:val="0"/>
          <w:marBottom w:val="0"/>
          <w:divBdr>
            <w:top w:val="none" w:sz="0" w:space="0" w:color="auto"/>
            <w:left w:val="none" w:sz="0" w:space="0" w:color="auto"/>
            <w:bottom w:val="none" w:sz="0" w:space="0" w:color="auto"/>
            <w:right w:val="none" w:sz="0" w:space="0" w:color="auto"/>
          </w:divBdr>
          <w:divsChild>
            <w:div w:id="1290167290">
              <w:marLeft w:val="0"/>
              <w:marRight w:val="0"/>
              <w:marTop w:val="0"/>
              <w:marBottom w:val="0"/>
              <w:divBdr>
                <w:top w:val="none" w:sz="0" w:space="0" w:color="auto"/>
                <w:left w:val="none" w:sz="0" w:space="0" w:color="auto"/>
                <w:bottom w:val="none" w:sz="0" w:space="0" w:color="auto"/>
                <w:right w:val="none" w:sz="0" w:space="0" w:color="auto"/>
              </w:divBdr>
              <w:divsChild>
                <w:div w:id="787705125">
                  <w:marLeft w:val="0"/>
                  <w:marRight w:val="0"/>
                  <w:marTop w:val="0"/>
                  <w:marBottom w:val="0"/>
                  <w:divBdr>
                    <w:top w:val="none" w:sz="0" w:space="0" w:color="auto"/>
                    <w:left w:val="none" w:sz="0" w:space="0" w:color="auto"/>
                    <w:bottom w:val="none" w:sz="0" w:space="0" w:color="auto"/>
                    <w:right w:val="none" w:sz="0" w:space="0" w:color="auto"/>
                  </w:divBdr>
                </w:div>
              </w:divsChild>
            </w:div>
            <w:div w:id="1489056939">
              <w:marLeft w:val="0"/>
              <w:marRight w:val="0"/>
              <w:marTop w:val="0"/>
              <w:marBottom w:val="0"/>
              <w:divBdr>
                <w:top w:val="none" w:sz="0" w:space="0" w:color="auto"/>
                <w:left w:val="none" w:sz="0" w:space="0" w:color="auto"/>
                <w:bottom w:val="none" w:sz="0" w:space="0" w:color="auto"/>
                <w:right w:val="none" w:sz="0" w:space="0" w:color="auto"/>
              </w:divBdr>
              <w:divsChild>
                <w:div w:id="1035038043">
                  <w:marLeft w:val="0"/>
                  <w:marRight w:val="0"/>
                  <w:marTop w:val="0"/>
                  <w:marBottom w:val="0"/>
                  <w:divBdr>
                    <w:top w:val="none" w:sz="0" w:space="0" w:color="auto"/>
                    <w:left w:val="none" w:sz="0" w:space="0" w:color="auto"/>
                    <w:bottom w:val="none" w:sz="0" w:space="0" w:color="auto"/>
                    <w:right w:val="none" w:sz="0" w:space="0" w:color="auto"/>
                  </w:divBdr>
                  <w:divsChild>
                    <w:div w:id="291250945">
                      <w:marLeft w:val="0"/>
                      <w:marRight w:val="0"/>
                      <w:marTop w:val="0"/>
                      <w:marBottom w:val="0"/>
                      <w:divBdr>
                        <w:top w:val="none" w:sz="0" w:space="0" w:color="auto"/>
                        <w:left w:val="none" w:sz="0" w:space="0" w:color="auto"/>
                        <w:bottom w:val="none" w:sz="0" w:space="0" w:color="auto"/>
                        <w:right w:val="none" w:sz="0" w:space="0" w:color="auto"/>
                      </w:divBdr>
                    </w:div>
                    <w:div w:id="1609124311">
                      <w:marLeft w:val="0"/>
                      <w:marRight w:val="0"/>
                      <w:marTop w:val="0"/>
                      <w:marBottom w:val="0"/>
                      <w:divBdr>
                        <w:top w:val="none" w:sz="0" w:space="0" w:color="auto"/>
                        <w:left w:val="none" w:sz="0" w:space="0" w:color="auto"/>
                        <w:bottom w:val="none" w:sz="0" w:space="0" w:color="auto"/>
                        <w:right w:val="none" w:sz="0" w:space="0" w:color="auto"/>
                      </w:divBdr>
                    </w:div>
                    <w:div w:id="1302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9776">
          <w:marLeft w:val="0"/>
          <w:marRight w:val="0"/>
          <w:marTop w:val="0"/>
          <w:marBottom w:val="0"/>
          <w:divBdr>
            <w:top w:val="none" w:sz="0" w:space="0" w:color="auto"/>
            <w:left w:val="none" w:sz="0" w:space="0" w:color="auto"/>
            <w:bottom w:val="none" w:sz="0" w:space="0" w:color="auto"/>
            <w:right w:val="none" w:sz="0" w:space="0" w:color="auto"/>
          </w:divBdr>
          <w:divsChild>
            <w:div w:id="1880513531">
              <w:marLeft w:val="0"/>
              <w:marRight w:val="0"/>
              <w:marTop w:val="0"/>
              <w:marBottom w:val="0"/>
              <w:divBdr>
                <w:top w:val="none" w:sz="0" w:space="0" w:color="auto"/>
                <w:left w:val="none" w:sz="0" w:space="0" w:color="auto"/>
                <w:bottom w:val="none" w:sz="0" w:space="0" w:color="auto"/>
                <w:right w:val="none" w:sz="0" w:space="0" w:color="auto"/>
              </w:divBdr>
              <w:divsChild>
                <w:div w:id="995298775">
                  <w:marLeft w:val="0"/>
                  <w:marRight w:val="0"/>
                  <w:marTop w:val="0"/>
                  <w:marBottom w:val="0"/>
                  <w:divBdr>
                    <w:top w:val="none" w:sz="0" w:space="0" w:color="auto"/>
                    <w:left w:val="none" w:sz="0" w:space="0" w:color="auto"/>
                    <w:bottom w:val="none" w:sz="0" w:space="0" w:color="auto"/>
                    <w:right w:val="none" w:sz="0" w:space="0" w:color="auto"/>
                  </w:divBdr>
                </w:div>
              </w:divsChild>
            </w:div>
            <w:div w:id="2072654044">
              <w:marLeft w:val="0"/>
              <w:marRight w:val="0"/>
              <w:marTop w:val="0"/>
              <w:marBottom w:val="0"/>
              <w:divBdr>
                <w:top w:val="none" w:sz="0" w:space="0" w:color="auto"/>
                <w:left w:val="none" w:sz="0" w:space="0" w:color="auto"/>
                <w:bottom w:val="none" w:sz="0" w:space="0" w:color="auto"/>
                <w:right w:val="none" w:sz="0" w:space="0" w:color="auto"/>
              </w:divBdr>
              <w:divsChild>
                <w:div w:id="1606038314">
                  <w:marLeft w:val="0"/>
                  <w:marRight w:val="0"/>
                  <w:marTop w:val="0"/>
                  <w:marBottom w:val="0"/>
                  <w:divBdr>
                    <w:top w:val="none" w:sz="0" w:space="0" w:color="auto"/>
                    <w:left w:val="none" w:sz="0" w:space="0" w:color="auto"/>
                    <w:bottom w:val="none" w:sz="0" w:space="0" w:color="auto"/>
                    <w:right w:val="none" w:sz="0" w:space="0" w:color="auto"/>
                  </w:divBdr>
                </w:div>
                <w:div w:id="1810174356">
                  <w:marLeft w:val="0"/>
                  <w:marRight w:val="0"/>
                  <w:marTop w:val="0"/>
                  <w:marBottom w:val="0"/>
                  <w:divBdr>
                    <w:top w:val="none" w:sz="0" w:space="0" w:color="auto"/>
                    <w:left w:val="none" w:sz="0" w:space="0" w:color="auto"/>
                    <w:bottom w:val="none" w:sz="0" w:space="0" w:color="auto"/>
                    <w:right w:val="none" w:sz="0" w:space="0" w:color="auto"/>
                  </w:divBdr>
                </w:div>
                <w:div w:id="1821337313">
                  <w:marLeft w:val="0"/>
                  <w:marRight w:val="0"/>
                  <w:marTop w:val="0"/>
                  <w:marBottom w:val="0"/>
                  <w:divBdr>
                    <w:top w:val="none" w:sz="0" w:space="0" w:color="auto"/>
                    <w:left w:val="none" w:sz="0" w:space="0" w:color="auto"/>
                    <w:bottom w:val="none" w:sz="0" w:space="0" w:color="auto"/>
                    <w:right w:val="none" w:sz="0" w:space="0" w:color="auto"/>
                  </w:divBdr>
                </w:div>
              </w:divsChild>
            </w:div>
            <w:div w:id="1848591847">
              <w:marLeft w:val="0"/>
              <w:marRight w:val="0"/>
              <w:marTop w:val="0"/>
              <w:marBottom w:val="0"/>
              <w:divBdr>
                <w:top w:val="none" w:sz="0" w:space="0" w:color="auto"/>
                <w:left w:val="none" w:sz="0" w:space="0" w:color="auto"/>
                <w:bottom w:val="none" w:sz="0" w:space="0" w:color="auto"/>
                <w:right w:val="none" w:sz="0" w:space="0" w:color="auto"/>
              </w:divBdr>
              <w:divsChild>
                <w:div w:id="1305886847">
                  <w:marLeft w:val="0"/>
                  <w:marRight w:val="0"/>
                  <w:marTop w:val="0"/>
                  <w:marBottom w:val="0"/>
                  <w:divBdr>
                    <w:top w:val="none" w:sz="0" w:space="0" w:color="auto"/>
                    <w:left w:val="none" w:sz="0" w:space="0" w:color="auto"/>
                    <w:bottom w:val="none" w:sz="0" w:space="0" w:color="auto"/>
                    <w:right w:val="none" w:sz="0" w:space="0" w:color="auto"/>
                  </w:divBdr>
                </w:div>
              </w:divsChild>
            </w:div>
            <w:div w:id="1465005880">
              <w:marLeft w:val="0"/>
              <w:marRight w:val="0"/>
              <w:marTop w:val="0"/>
              <w:marBottom w:val="0"/>
              <w:divBdr>
                <w:top w:val="none" w:sz="0" w:space="0" w:color="auto"/>
                <w:left w:val="none" w:sz="0" w:space="0" w:color="auto"/>
                <w:bottom w:val="none" w:sz="0" w:space="0" w:color="auto"/>
                <w:right w:val="none" w:sz="0" w:space="0" w:color="auto"/>
              </w:divBdr>
              <w:divsChild>
                <w:div w:id="1277323067">
                  <w:marLeft w:val="0"/>
                  <w:marRight w:val="0"/>
                  <w:marTop w:val="0"/>
                  <w:marBottom w:val="0"/>
                  <w:divBdr>
                    <w:top w:val="none" w:sz="0" w:space="0" w:color="auto"/>
                    <w:left w:val="none" w:sz="0" w:space="0" w:color="auto"/>
                    <w:bottom w:val="none" w:sz="0" w:space="0" w:color="auto"/>
                    <w:right w:val="none" w:sz="0" w:space="0" w:color="auto"/>
                  </w:divBdr>
                </w:div>
              </w:divsChild>
            </w:div>
            <w:div w:id="1484934021">
              <w:marLeft w:val="0"/>
              <w:marRight w:val="0"/>
              <w:marTop w:val="0"/>
              <w:marBottom w:val="0"/>
              <w:divBdr>
                <w:top w:val="none" w:sz="0" w:space="0" w:color="auto"/>
                <w:left w:val="none" w:sz="0" w:space="0" w:color="auto"/>
                <w:bottom w:val="none" w:sz="0" w:space="0" w:color="auto"/>
                <w:right w:val="none" w:sz="0" w:space="0" w:color="auto"/>
              </w:divBdr>
              <w:divsChild>
                <w:div w:id="20482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6058">
          <w:marLeft w:val="0"/>
          <w:marRight w:val="0"/>
          <w:marTop w:val="0"/>
          <w:marBottom w:val="0"/>
          <w:divBdr>
            <w:top w:val="none" w:sz="0" w:space="0" w:color="auto"/>
            <w:left w:val="none" w:sz="0" w:space="0" w:color="auto"/>
            <w:bottom w:val="none" w:sz="0" w:space="0" w:color="auto"/>
            <w:right w:val="none" w:sz="0" w:space="0" w:color="auto"/>
          </w:divBdr>
          <w:divsChild>
            <w:div w:id="1798526417">
              <w:marLeft w:val="0"/>
              <w:marRight w:val="0"/>
              <w:marTop w:val="0"/>
              <w:marBottom w:val="0"/>
              <w:divBdr>
                <w:top w:val="none" w:sz="0" w:space="0" w:color="auto"/>
                <w:left w:val="none" w:sz="0" w:space="0" w:color="auto"/>
                <w:bottom w:val="none" w:sz="0" w:space="0" w:color="auto"/>
                <w:right w:val="none" w:sz="0" w:space="0" w:color="auto"/>
              </w:divBdr>
              <w:divsChild>
                <w:div w:id="1006789748">
                  <w:marLeft w:val="0"/>
                  <w:marRight w:val="0"/>
                  <w:marTop w:val="0"/>
                  <w:marBottom w:val="0"/>
                  <w:divBdr>
                    <w:top w:val="none" w:sz="0" w:space="0" w:color="auto"/>
                    <w:left w:val="none" w:sz="0" w:space="0" w:color="auto"/>
                    <w:bottom w:val="none" w:sz="0" w:space="0" w:color="auto"/>
                    <w:right w:val="none" w:sz="0" w:space="0" w:color="auto"/>
                  </w:divBdr>
                </w:div>
              </w:divsChild>
            </w:div>
            <w:div w:id="195509983">
              <w:marLeft w:val="0"/>
              <w:marRight w:val="0"/>
              <w:marTop w:val="0"/>
              <w:marBottom w:val="0"/>
              <w:divBdr>
                <w:top w:val="none" w:sz="0" w:space="0" w:color="auto"/>
                <w:left w:val="none" w:sz="0" w:space="0" w:color="auto"/>
                <w:bottom w:val="none" w:sz="0" w:space="0" w:color="auto"/>
                <w:right w:val="none" w:sz="0" w:space="0" w:color="auto"/>
              </w:divBdr>
              <w:divsChild>
                <w:div w:id="830294385">
                  <w:marLeft w:val="0"/>
                  <w:marRight w:val="0"/>
                  <w:marTop w:val="0"/>
                  <w:marBottom w:val="0"/>
                  <w:divBdr>
                    <w:top w:val="none" w:sz="0" w:space="0" w:color="auto"/>
                    <w:left w:val="none" w:sz="0" w:space="0" w:color="auto"/>
                    <w:bottom w:val="none" w:sz="0" w:space="0" w:color="auto"/>
                    <w:right w:val="none" w:sz="0" w:space="0" w:color="auto"/>
                  </w:divBdr>
                  <w:divsChild>
                    <w:div w:id="1437408349">
                      <w:marLeft w:val="0"/>
                      <w:marRight w:val="0"/>
                      <w:marTop w:val="0"/>
                      <w:marBottom w:val="0"/>
                      <w:divBdr>
                        <w:top w:val="none" w:sz="0" w:space="0" w:color="auto"/>
                        <w:left w:val="none" w:sz="0" w:space="0" w:color="auto"/>
                        <w:bottom w:val="none" w:sz="0" w:space="0" w:color="auto"/>
                        <w:right w:val="none" w:sz="0" w:space="0" w:color="auto"/>
                      </w:divBdr>
                    </w:div>
                  </w:divsChild>
                </w:div>
                <w:div w:id="1669671405">
                  <w:marLeft w:val="0"/>
                  <w:marRight w:val="0"/>
                  <w:marTop w:val="0"/>
                  <w:marBottom w:val="0"/>
                  <w:divBdr>
                    <w:top w:val="none" w:sz="0" w:space="0" w:color="auto"/>
                    <w:left w:val="none" w:sz="0" w:space="0" w:color="auto"/>
                    <w:bottom w:val="none" w:sz="0" w:space="0" w:color="auto"/>
                    <w:right w:val="none" w:sz="0" w:space="0" w:color="auto"/>
                  </w:divBdr>
                  <w:divsChild>
                    <w:div w:id="2801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2170</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leiss di leimburg</dc:creator>
  <cp:keywords/>
  <dc:description/>
  <cp:lastModifiedBy>Vittorio Capecchi</cp:lastModifiedBy>
  <cp:revision>2</cp:revision>
  <dcterms:created xsi:type="dcterms:W3CDTF">2020-05-19T18:17:00Z</dcterms:created>
  <dcterms:modified xsi:type="dcterms:W3CDTF">2020-05-19T18:17:00Z</dcterms:modified>
</cp:coreProperties>
</file>